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BACEE" w14:textId="0E580E51" w:rsidR="00D26AB2" w:rsidRDefault="00BA0E54">
      <w:pPr>
        <w:spacing w:line="324" w:lineRule="auto"/>
        <w:jc w:val="both"/>
        <w:rPr>
          <w:rFonts w:ascii="Times New Roman" w:hAnsi="Times New Roman" w:cs="Times New Roman" w:hint="eastAsia"/>
        </w:rPr>
      </w:pPr>
      <w:r>
        <w:rPr>
          <w:rFonts w:ascii="Times New Roman" w:hAnsi="Times New Roman" w:cs="Times New Roman" w:hint="eastAsia"/>
        </w:rPr>
        <w:t>2024.6.15</w:t>
      </w:r>
    </w:p>
    <w:p w14:paraId="1465E201" w14:textId="00F6E201" w:rsidR="003862EF" w:rsidRDefault="003862EF">
      <w:pPr>
        <w:spacing w:line="324" w:lineRule="auto"/>
        <w:jc w:val="both"/>
        <w:rPr>
          <w:rFonts w:ascii="Times New Roman" w:hAnsi="Times New Roman" w:cs="Times New Roman" w:hint="eastAsia"/>
        </w:rPr>
      </w:pPr>
      <w:r>
        <w:rPr>
          <w:noProof/>
        </w:rPr>
        <w:drawing>
          <wp:inline distT="0" distB="0" distL="0" distR="0" wp14:anchorId="4576026E" wp14:editId="5B48180A">
            <wp:extent cx="2922482" cy="1643897"/>
            <wp:effectExtent l="0" t="0" r="0" b="0"/>
            <wp:docPr id="45732833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8332" name=""/>
                    <pic:cNvPicPr/>
                  </pic:nvPicPr>
                  <pic:blipFill>
                    <a:blip r:embed="rId8">
                      <a:extLst>
                        <a:ext uri="{96DAC541-7B7A-43D3-8B79-37D633B846F1}">
                          <asvg:svgBlip xmlns:asvg="http://schemas.microsoft.com/office/drawing/2016/SVG/main" r:embed="rId9"/>
                        </a:ext>
                      </a:extLst>
                    </a:blip>
                    <a:stretch>
                      <a:fillRect/>
                    </a:stretch>
                  </pic:blipFill>
                  <pic:spPr>
                    <a:xfrm>
                      <a:off x="0" y="0"/>
                      <a:ext cx="2953048" cy="1661090"/>
                    </a:xfrm>
                    <a:prstGeom prst="rect">
                      <a:avLst/>
                    </a:prstGeom>
                  </pic:spPr>
                </pic:pic>
              </a:graphicData>
            </a:graphic>
          </wp:inline>
        </w:drawing>
      </w:r>
      <w:r w:rsidR="008B1F77">
        <w:rPr>
          <w:rFonts w:ascii="Times New Roman" w:hAnsi="Times New Roman" w:cs="Times New Roman"/>
          <w:noProof/>
        </w:rPr>
        <w:drawing>
          <wp:inline distT="0" distB="0" distL="0" distR="0" wp14:anchorId="601A5EAC" wp14:editId="70EAF646">
            <wp:extent cx="2926080" cy="1645920"/>
            <wp:effectExtent l="0" t="0" r="7620" b="0"/>
            <wp:docPr id="2079789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14:paraId="593E1A96" w14:textId="754888E1" w:rsidR="00221AEC" w:rsidRPr="00221AEC" w:rsidRDefault="00221AEC" w:rsidP="00F8665D">
      <w:pPr>
        <w:spacing w:line="324" w:lineRule="auto"/>
        <w:jc w:val="center"/>
        <w:rPr>
          <w:rFonts w:ascii="Times New Roman" w:hAnsi="Times New Roman" w:cs="Times New Roman"/>
        </w:rPr>
      </w:pPr>
    </w:p>
    <w:p w14:paraId="0C361CD0" w14:textId="77777777" w:rsidR="00D26AB2" w:rsidRPr="00F8665D" w:rsidRDefault="007A05E3" w:rsidP="00F8665D">
      <w:pPr>
        <w:spacing w:line="324" w:lineRule="auto"/>
        <w:ind w:rightChars="452" w:right="994"/>
        <w:jc w:val="center"/>
        <w:rPr>
          <w:rFonts w:ascii="Times New Roman" w:eastAsia="Times New Roman" w:hAnsi="Times New Roman" w:cs="Times New Roman"/>
        </w:rPr>
      </w:pPr>
      <w:r w:rsidRPr="00F8665D">
        <w:rPr>
          <w:rFonts w:ascii="Times New Roman" w:eastAsia="Times New Roman" w:hAnsi="Times New Roman" w:cs="Times New Roman"/>
        </w:rPr>
        <w:t>ACUNS Annual Meeting 2024</w:t>
      </w:r>
    </w:p>
    <w:p w14:paraId="12FC1A67" w14:textId="77777777" w:rsidR="00D26AB2" w:rsidRPr="00F8665D" w:rsidRDefault="007A05E3" w:rsidP="00F8665D">
      <w:pPr>
        <w:spacing w:line="324" w:lineRule="auto"/>
        <w:ind w:rightChars="452" w:right="994"/>
        <w:jc w:val="center"/>
        <w:rPr>
          <w:rFonts w:ascii="Times New Roman" w:eastAsia="Times New Roman" w:hAnsi="Times New Roman" w:cs="Times New Roman"/>
        </w:rPr>
      </w:pPr>
      <w:r w:rsidRPr="00F8665D">
        <w:rPr>
          <w:rFonts w:ascii="Times New Roman" w:eastAsia="Times New Roman" w:hAnsi="Times New Roman" w:cs="Times New Roman"/>
        </w:rPr>
        <w:t>United Nations University, Tokyo, Japan</w:t>
      </w:r>
    </w:p>
    <w:p w14:paraId="6C8D95CA" w14:textId="77777777" w:rsidR="00D26AB2" w:rsidRPr="00F8665D" w:rsidRDefault="007A05E3" w:rsidP="00F8665D">
      <w:pPr>
        <w:spacing w:line="324" w:lineRule="auto"/>
        <w:ind w:rightChars="452" w:right="994"/>
        <w:jc w:val="center"/>
        <w:rPr>
          <w:rFonts w:ascii="Times New Roman" w:eastAsia="Times New Roman" w:hAnsi="Times New Roman" w:cs="Times New Roman"/>
        </w:rPr>
      </w:pPr>
      <w:r w:rsidRPr="00F8665D">
        <w:rPr>
          <w:rFonts w:ascii="Times New Roman" w:eastAsia="Times New Roman" w:hAnsi="Times New Roman" w:cs="Times New Roman"/>
        </w:rPr>
        <w:t>FRI-C7 Roundtable</w:t>
      </w:r>
    </w:p>
    <w:p w14:paraId="0EB86551" w14:textId="77777777" w:rsidR="00D26AB2" w:rsidRPr="00F8665D" w:rsidRDefault="007A05E3" w:rsidP="00F8665D">
      <w:pPr>
        <w:spacing w:line="324" w:lineRule="auto"/>
        <w:ind w:rightChars="452" w:right="994"/>
        <w:jc w:val="center"/>
        <w:rPr>
          <w:rFonts w:ascii="Times New Roman" w:eastAsia="Times New Roman" w:hAnsi="Times New Roman" w:cs="Times New Roman"/>
        </w:rPr>
      </w:pPr>
      <w:r w:rsidRPr="00F8665D">
        <w:rPr>
          <w:rFonts w:ascii="Times New Roman" w:eastAsia="Times New Roman" w:hAnsi="Times New Roman" w:cs="Times New Roman"/>
        </w:rPr>
        <w:t>2:00 - 3:15 pm, Friday, 21 June 2024</w:t>
      </w:r>
    </w:p>
    <w:p w14:paraId="53137C83" w14:textId="77777777" w:rsidR="00D26AB2" w:rsidRPr="00F8665D" w:rsidRDefault="00D26AB2" w:rsidP="00F8665D">
      <w:pPr>
        <w:spacing w:line="324" w:lineRule="auto"/>
        <w:ind w:rightChars="452" w:right="994"/>
        <w:jc w:val="center"/>
        <w:rPr>
          <w:rFonts w:ascii="Times New Roman" w:eastAsia="Times New Roman" w:hAnsi="Times New Roman" w:cs="Times New Roman"/>
        </w:rPr>
      </w:pPr>
    </w:p>
    <w:p w14:paraId="19D0BC4B" w14:textId="6C768E96" w:rsidR="00D26AB2" w:rsidRPr="00F8665D" w:rsidRDefault="007A05E3" w:rsidP="00F8665D">
      <w:pPr>
        <w:spacing w:line="324" w:lineRule="auto"/>
        <w:ind w:rightChars="452" w:right="994"/>
        <w:jc w:val="center"/>
        <w:rPr>
          <w:rFonts w:ascii="Times New Roman" w:eastAsia="Times New Roman" w:hAnsi="Times New Roman" w:cs="Times New Roman"/>
          <w:b/>
          <w:i/>
        </w:rPr>
      </w:pPr>
      <w:r w:rsidRPr="00F8665D">
        <w:rPr>
          <w:rFonts w:ascii="Times New Roman" w:eastAsia="Times New Roman" w:hAnsi="Times New Roman" w:cs="Times New Roman"/>
          <w:b/>
          <w:i/>
        </w:rPr>
        <w:t>Art and Culture of Peace</w:t>
      </w:r>
      <w:r w:rsidR="00221AEC" w:rsidRPr="00F8665D">
        <w:rPr>
          <w:rFonts w:ascii="Times New Roman" w:hAnsi="Times New Roman" w:cs="Times New Roman"/>
          <w:b/>
          <w:i/>
        </w:rPr>
        <w:t xml:space="preserve"> </w:t>
      </w:r>
      <w:proofErr w:type="gramStart"/>
      <w:r w:rsidRPr="00F8665D">
        <w:rPr>
          <w:rFonts w:ascii="Times New Roman" w:eastAsia="Times New Roman" w:hAnsi="Times New Roman" w:cs="Times New Roman"/>
          <w:b/>
          <w:i/>
        </w:rPr>
        <w:t>In</w:t>
      </w:r>
      <w:proofErr w:type="gramEnd"/>
      <w:r w:rsidR="00221AEC" w:rsidRPr="00F8665D">
        <w:rPr>
          <w:rFonts w:ascii="Times New Roman" w:hAnsi="Times New Roman" w:cs="Times New Roman"/>
          <w:b/>
          <w:i/>
        </w:rPr>
        <w:t xml:space="preserve"> </w:t>
      </w:r>
      <w:r w:rsidRPr="00F8665D">
        <w:rPr>
          <w:rFonts w:ascii="Times New Roman" w:eastAsia="Times New Roman" w:hAnsi="Times New Roman" w:cs="Times New Roman"/>
          <w:b/>
          <w:i/>
        </w:rPr>
        <w:t>Diversified and Divided World</w:t>
      </w:r>
    </w:p>
    <w:p w14:paraId="77D45332" w14:textId="77777777" w:rsidR="00D26AB2" w:rsidRPr="00F8665D" w:rsidRDefault="00D26AB2" w:rsidP="00F8665D">
      <w:pPr>
        <w:spacing w:line="324" w:lineRule="auto"/>
        <w:ind w:rightChars="452" w:right="994"/>
        <w:jc w:val="both"/>
        <w:rPr>
          <w:rFonts w:ascii="Times New Roman" w:eastAsia="Times New Roman" w:hAnsi="Times New Roman" w:cs="Times New Roman"/>
        </w:rPr>
      </w:pPr>
    </w:p>
    <w:p w14:paraId="2788B015" w14:textId="77777777" w:rsidR="00D26AB2" w:rsidRPr="00F8665D" w:rsidRDefault="007A05E3" w:rsidP="00F8665D">
      <w:p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rPr>
        <w:t xml:space="preserve">The Constitution of the United Nations Educational, Scientific and Cultural Organization (UNESCO) states that “since wars begin in the minds of men, it is in the minds of men that the defenses of peace must be constructed.” The United Nations expressed its understanding of peace in its resolution 53/243 of 1999, Declaration and </w:t>
      </w:r>
      <w:proofErr w:type="spellStart"/>
      <w:r w:rsidRPr="00F8665D">
        <w:rPr>
          <w:rFonts w:ascii="Times New Roman" w:eastAsia="Times New Roman" w:hAnsi="Times New Roman" w:cs="Times New Roman"/>
        </w:rPr>
        <w:t>Programme</w:t>
      </w:r>
      <w:proofErr w:type="spellEnd"/>
      <w:r w:rsidRPr="00F8665D">
        <w:rPr>
          <w:rFonts w:ascii="Times New Roman" w:eastAsia="Times New Roman" w:hAnsi="Times New Roman" w:cs="Times New Roman"/>
        </w:rPr>
        <w:t xml:space="preserve"> of Action on a Culture of Peace, that “peace not only is the absence of conflict but also requires a positive, dynamic, participatory process where dialogue is encouraged, and conflicts are solved in a spirit of mutual understanding and cooperation,” and recognized that the end of the Cold War had widened possibilities for strengthening a culture of peace.</w:t>
      </w:r>
    </w:p>
    <w:p w14:paraId="41D7E67A" w14:textId="77777777" w:rsidR="00D26AB2" w:rsidRPr="00F8665D" w:rsidRDefault="00D26AB2" w:rsidP="00F8665D">
      <w:pPr>
        <w:spacing w:line="324" w:lineRule="auto"/>
        <w:ind w:rightChars="452" w:right="994"/>
        <w:jc w:val="both"/>
        <w:rPr>
          <w:rFonts w:ascii="Times New Roman" w:eastAsia="Times New Roman" w:hAnsi="Times New Roman" w:cs="Times New Roman"/>
        </w:rPr>
      </w:pPr>
    </w:p>
    <w:p w14:paraId="12B1AFCA" w14:textId="77777777" w:rsidR="00D26AB2" w:rsidRPr="00F8665D" w:rsidRDefault="007A05E3" w:rsidP="00F8665D">
      <w:p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rPr>
        <w:t xml:space="preserve">This working group session will allow the participants to </w:t>
      </w:r>
      <w:r w:rsidRPr="00F8665D">
        <w:rPr>
          <w:rFonts w:ascii="Times New Roman" w:eastAsia="Times New Roman" w:hAnsi="Times New Roman" w:cs="Times New Roman"/>
        </w:rPr>
        <w:t>present their understanding of the relationship between culture and peace as the world is again divided by opposing groups with diversified cultures and ideologies. The group will examine, in particular, the core values and principles of</w:t>
      </w:r>
    </w:p>
    <w:p w14:paraId="45B18737" w14:textId="77777777" w:rsidR="00D26AB2" w:rsidRPr="00F8665D" w:rsidRDefault="00D26AB2" w:rsidP="00F8665D">
      <w:pPr>
        <w:spacing w:line="324" w:lineRule="auto"/>
        <w:ind w:rightChars="452" w:right="994"/>
        <w:jc w:val="both"/>
        <w:rPr>
          <w:rFonts w:ascii="Times New Roman" w:eastAsia="Times New Roman" w:hAnsi="Times New Roman" w:cs="Times New Roman"/>
        </w:rPr>
      </w:pPr>
    </w:p>
    <w:p w14:paraId="469D109D" w14:textId="77777777" w:rsidR="00D26AB2" w:rsidRPr="00F8665D" w:rsidRDefault="007A05E3" w:rsidP="00F8665D">
      <w:p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b/>
          <w:bCs/>
        </w:rPr>
        <w:t>Presenters</w:t>
      </w:r>
      <w:r w:rsidRPr="00F8665D">
        <w:rPr>
          <w:rFonts w:ascii="Times New Roman" w:eastAsia="Times New Roman" w:hAnsi="Times New Roman" w:cs="Times New Roman"/>
          <w:b/>
          <w:bCs/>
          <w:lang w:val="en-US"/>
        </w:rPr>
        <w:t>:</w:t>
      </w:r>
      <w:r w:rsidRPr="00F8665D">
        <w:rPr>
          <w:rFonts w:ascii="Times New Roman" w:eastAsia="Times New Roman" w:hAnsi="Times New Roman" w:cs="Times New Roman"/>
        </w:rPr>
        <w:tab/>
      </w:r>
      <w:r w:rsidRPr="00F8665D">
        <w:rPr>
          <w:rFonts w:ascii="Times New Roman" w:eastAsia="Times New Roman" w:hAnsi="Times New Roman" w:cs="Times New Roman"/>
        </w:rPr>
        <w:tab/>
      </w:r>
      <w:r w:rsidRPr="00F8665D">
        <w:rPr>
          <w:rFonts w:ascii="Times New Roman" w:eastAsia="Times New Roman" w:hAnsi="Times New Roman" w:cs="Times New Roman"/>
        </w:rPr>
        <w:tab/>
      </w:r>
      <w:r w:rsidRPr="00F8665D">
        <w:rPr>
          <w:rFonts w:ascii="Times New Roman" w:eastAsia="Times New Roman" w:hAnsi="Times New Roman" w:cs="Times New Roman"/>
        </w:rPr>
        <w:tab/>
      </w:r>
      <w:r w:rsidRPr="00F8665D">
        <w:rPr>
          <w:rFonts w:ascii="Times New Roman" w:eastAsia="Times New Roman" w:hAnsi="Times New Roman" w:cs="Times New Roman"/>
        </w:rPr>
        <w:tab/>
      </w:r>
    </w:p>
    <w:p w14:paraId="12932364" w14:textId="77777777" w:rsidR="00D26AB2" w:rsidRPr="00F8665D" w:rsidRDefault="007A05E3" w:rsidP="00F8665D">
      <w:pPr>
        <w:numPr>
          <w:ilvl w:val="0"/>
          <w:numId w:val="1"/>
        </w:num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rPr>
        <w:t>Shigeyuki KAZAMA, Professor, Kyoto University of the Arts</w:t>
      </w:r>
      <w:r w:rsidRPr="00F8665D">
        <w:rPr>
          <w:rFonts w:ascii="Times New Roman" w:eastAsia="Times New Roman" w:hAnsi="Times New Roman" w:cs="Times New Roman"/>
        </w:rPr>
        <w:tab/>
      </w:r>
      <w:r w:rsidRPr="00F8665D">
        <w:rPr>
          <w:rFonts w:ascii="Times New Roman" w:eastAsia="Times New Roman" w:hAnsi="Times New Roman" w:cs="Times New Roman"/>
        </w:rPr>
        <w:tab/>
      </w:r>
    </w:p>
    <w:p w14:paraId="31C16A54" w14:textId="77777777" w:rsidR="00D26AB2" w:rsidRPr="00F8665D" w:rsidRDefault="007A05E3" w:rsidP="00F8665D">
      <w:pPr>
        <w:numPr>
          <w:ilvl w:val="0"/>
          <w:numId w:val="1"/>
        </w:num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rPr>
        <w:t>Kazuya NAKAYAMA, Professor, Kyoto University of the Arts</w:t>
      </w:r>
    </w:p>
    <w:p w14:paraId="6418D86D" w14:textId="77777777" w:rsidR="00D26AB2" w:rsidRPr="00F8665D" w:rsidRDefault="007A05E3" w:rsidP="00F8665D">
      <w:pPr>
        <w:numPr>
          <w:ilvl w:val="0"/>
          <w:numId w:val="1"/>
        </w:numPr>
        <w:spacing w:line="324" w:lineRule="auto"/>
        <w:ind w:rightChars="452" w:right="994"/>
        <w:jc w:val="both"/>
        <w:rPr>
          <w:rFonts w:ascii="Times New Roman" w:eastAsia="Times New Roman" w:hAnsi="Times New Roman" w:cs="Times New Roman"/>
        </w:rPr>
      </w:pPr>
      <w:r w:rsidRPr="00F8665D">
        <w:rPr>
          <w:rFonts w:ascii="Times New Roman" w:hAnsi="Times New Roman" w:cs="Times New Roman"/>
          <w:lang w:val="en-US"/>
        </w:rPr>
        <w:t>Takahiro SHINYO</w:t>
      </w:r>
      <w:r w:rsidRPr="00F8665D">
        <w:rPr>
          <w:rFonts w:ascii="Times New Roman" w:hAnsi="Times New Roman" w:cs="Times New Roman"/>
        </w:rPr>
        <w:t xml:space="preserve">, Special Advisor to the President and Professor of </w:t>
      </w:r>
      <w:proofErr w:type="spellStart"/>
      <w:r w:rsidRPr="00F8665D">
        <w:rPr>
          <w:rFonts w:ascii="Times New Roman" w:hAnsi="Times New Roman" w:cs="Times New Roman"/>
        </w:rPr>
        <w:t>Kwansei</w:t>
      </w:r>
      <w:proofErr w:type="spellEnd"/>
      <w:r w:rsidRPr="00F8665D">
        <w:rPr>
          <w:rFonts w:ascii="Times New Roman" w:hAnsi="Times New Roman" w:cs="Times New Roman"/>
        </w:rPr>
        <w:t xml:space="preserve"> </w:t>
      </w:r>
      <w:proofErr w:type="spellStart"/>
      <w:r w:rsidRPr="00F8665D">
        <w:rPr>
          <w:rFonts w:ascii="Times New Roman" w:hAnsi="Times New Roman" w:cs="Times New Roman"/>
        </w:rPr>
        <w:t>Gakuin</w:t>
      </w:r>
      <w:proofErr w:type="spellEnd"/>
      <w:r w:rsidRPr="00F8665D">
        <w:rPr>
          <w:rFonts w:ascii="Times New Roman" w:hAnsi="Times New Roman" w:cs="Times New Roman"/>
        </w:rPr>
        <w:t xml:space="preserve"> University</w:t>
      </w:r>
    </w:p>
    <w:p w14:paraId="2833CB7B" w14:textId="77777777" w:rsidR="00D26AB2" w:rsidRPr="00F8665D" w:rsidRDefault="007A05E3" w:rsidP="00F8665D">
      <w:p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rPr>
        <w:tab/>
      </w:r>
      <w:r w:rsidRPr="00F8665D">
        <w:rPr>
          <w:rFonts w:ascii="Times New Roman" w:eastAsia="Times New Roman" w:hAnsi="Times New Roman" w:cs="Times New Roman"/>
        </w:rPr>
        <w:tab/>
      </w:r>
      <w:r w:rsidRPr="00F8665D">
        <w:rPr>
          <w:rFonts w:ascii="Times New Roman" w:eastAsia="Times New Roman" w:hAnsi="Times New Roman" w:cs="Times New Roman"/>
        </w:rPr>
        <w:tab/>
      </w:r>
      <w:r w:rsidRPr="00F8665D">
        <w:rPr>
          <w:rFonts w:ascii="Times New Roman" w:eastAsia="Times New Roman" w:hAnsi="Times New Roman" w:cs="Times New Roman"/>
        </w:rPr>
        <w:tab/>
      </w:r>
    </w:p>
    <w:p w14:paraId="6611E727" w14:textId="77777777" w:rsidR="00D26AB2" w:rsidRPr="00F8665D" w:rsidRDefault="007A05E3" w:rsidP="00F8665D">
      <w:pPr>
        <w:spacing w:line="324" w:lineRule="auto"/>
        <w:ind w:rightChars="452" w:right="994"/>
        <w:jc w:val="both"/>
        <w:rPr>
          <w:rFonts w:ascii="Times New Roman" w:hAnsi="Times New Roman" w:cs="Times New Roman"/>
          <w:lang w:val="en-US"/>
        </w:rPr>
      </w:pPr>
      <w:r w:rsidRPr="00F8665D">
        <w:rPr>
          <w:rFonts w:ascii="Times New Roman" w:eastAsia="Times New Roman" w:hAnsi="Times New Roman" w:cs="Times New Roman"/>
          <w:b/>
          <w:bCs/>
        </w:rPr>
        <w:t>Commentators</w:t>
      </w:r>
      <w:r w:rsidRPr="00F8665D">
        <w:rPr>
          <w:rFonts w:ascii="Times New Roman" w:eastAsia="Times New Roman" w:hAnsi="Times New Roman" w:cs="Times New Roman"/>
          <w:b/>
          <w:bCs/>
          <w:lang w:val="en-US"/>
        </w:rPr>
        <w:t>:</w:t>
      </w:r>
    </w:p>
    <w:p w14:paraId="57DDA938" w14:textId="77777777" w:rsidR="00D26AB2" w:rsidRPr="00F8665D" w:rsidRDefault="007A05E3" w:rsidP="00F8665D">
      <w:pPr>
        <w:numPr>
          <w:ilvl w:val="0"/>
          <w:numId w:val="2"/>
        </w:numPr>
        <w:spacing w:line="324" w:lineRule="auto"/>
        <w:ind w:rightChars="452" w:right="994"/>
        <w:jc w:val="both"/>
        <w:rPr>
          <w:rFonts w:ascii="Times New Roman" w:eastAsia="Times New Roman" w:hAnsi="Times New Roman" w:cs="Times New Roman"/>
        </w:rPr>
      </w:pPr>
      <w:r w:rsidRPr="00F8665D">
        <w:rPr>
          <w:rFonts w:ascii="Times New Roman" w:eastAsia="Times New Roman" w:hAnsi="Times New Roman" w:cs="Times New Roman"/>
          <w:highlight w:val="white"/>
        </w:rPr>
        <w:lastRenderedPageBreak/>
        <w:t>Tadamichi YAMAMOTO, Councilor of the Kyoto Peacebuilding Center</w:t>
      </w:r>
    </w:p>
    <w:p w14:paraId="6DB1B251" w14:textId="77777777" w:rsidR="00D26AB2" w:rsidRPr="00F8665D" w:rsidRDefault="007A05E3" w:rsidP="00F8665D">
      <w:pPr>
        <w:numPr>
          <w:ilvl w:val="0"/>
          <w:numId w:val="2"/>
        </w:numPr>
        <w:spacing w:line="324" w:lineRule="auto"/>
        <w:ind w:rightChars="452" w:right="994"/>
        <w:jc w:val="both"/>
        <w:rPr>
          <w:rFonts w:ascii="Times New Roman" w:eastAsia="Times New Roman" w:hAnsi="Times New Roman" w:cs="Times New Roman"/>
          <w:highlight w:val="white"/>
        </w:rPr>
      </w:pPr>
      <w:r w:rsidRPr="00F8665D">
        <w:rPr>
          <w:rFonts w:ascii="Times New Roman" w:eastAsia="Times New Roman" w:hAnsi="Times New Roman" w:cs="Times New Roman"/>
          <w:highlight w:val="white"/>
        </w:rPr>
        <w:t>Youssof GHAFOORZAI, Ambassador of Afghanistan in Norway</w:t>
      </w:r>
    </w:p>
    <w:p w14:paraId="5512B99F" w14:textId="77777777" w:rsidR="00D26AB2" w:rsidRPr="00F8665D" w:rsidRDefault="007A05E3" w:rsidP="00F8665D">
      <w:pPr>
        <w:numPr>
          <w:ilvl w:val="0"/>
          <w:numId w:val="2"/>
        </w:numPr>
        <w:spacing w:line="324" w:lineRule="auto"/>
        <w:ind w:rightChars="452" w:right="994"/>
        <w:jc w:val="both"/>
        <w:rPr>
          <w:rFonts w:ascii="Times New Roman" w:eastAsia="Times New Roman" w:hAnsi="Times New Roman" w:cs="Times New Roman"/>
          <w:highlight w:val="white"/>
        </w:rPr>
      </w:pPr>
      <w:proofErr w:type="spellStart"/>
      <w:r w:rsidRPr="00F8665D">
        <w:rPr>
          <w:rFonts w:ascii="Times New Roman" w:eastAsia="Times New Roman" w:hAnsi="Times New Roman" w:cs="Times New Roman"/>
        </w:rPr>
        <w:t>Hongsheng</w:t>
      </w:r>
      <w:proofErr w:type="spellEnd"/>
      <w:r w:rsidRPr="00F8665D">
        <w:rPr>
          <w:rFonts w:ascii="Times New Roman" w:eastAsia="Times New Roman" w:hAnsi="Times New Roman" w:cs="Times New Roman"/>
          <w:lang w:val="en-US"/>
        </w:rPr>
        <w:t xml:space="preserve"> </w:t>
      </w:r>
      <w:proofErr w:type="gramStart"/>
      <w:r w:rsidRPr="00F8665D">
        <w:rPr>
          <w:rFonts w:ascii="Times New Roman" w:eastAsia="Times New Roman" w:hAnsi="Times New Roman" w:cs="Times New Roman"/>
        </w:rPr>
        <w:t xml:space="preserve">SHENG </w:t>
      </w:r>
      <w:r w:rsidRPr="00F8665D">
        <w:rPr>
          <w:rFonts w:ascii="Times New Roman" w:eastAsia="ＭＳ 明朝" w:hAnsi="Times New Roman" w:cs="Times New Roman"/>
        </w:rPr>
        <w:t>,</w:t>
      </w:r>
      <w:proofErr w:type="gramEnd"/>
      <w:r w:rsidRPr="00F8665D">
        <w:rPr>
          <w:rFonts w:ascii="Times New Roman" w:eastAsia="ＭＳ 明朝" w:hAnsi="Times New Roman" w:cs="Times New Roman"/>
        </w:rPr>
        <w:t xml:space="preserve"> </w:t>
      </w:r>
      <w:r w:rsidRPr="00F8665D">
        <w:rPr>
          <w:rFonts w:ascii="Times New Roman" w:eastAsia="Times New Roman" w:hAnsi="Times New Roman" w:cs="Times New Roman"/>
        </w:rPr>
        <w:t>Professor of Public International Law at the School of International Law, Shanghai University of Political Science and Law, China</w:t>
      </w:r>
    </w:p>
    <w:p w14:paraId="4A67EDB1" w14:textId="77777777" w:rsidR="00D26AB2" w:rsidRPr="00F8665D" w:rsidRDefault="007A05E3" w:rsidP="00F8665D">
      <w:pPr>
        <w:numPr>
          <w:ilvl w:val="0"/>
          <w:numId w:val="2"/>
        </w:numPr>
        <w:spacing w:line="324" w:lineRule="auto"/>
        <w:ind w:rightChars="452" w:right="994"/>
        <w:jc w:val="both"/>
        <w:rPr>
          <w:rFonts w:ascii="Times New Roman" w:eastAsia="Times New Roman" w:hAnsi="Times New Roman" w:cs="Times New Roman"/>
          <w:highlight w:val="white"/>
        </w:rPr>
      </w:pPr>
      <w:r w:rsidRPr="00F8665D">
        <w:rPr>
          <w:rFonts w:ascii="Times New Roman" w:eastAsia="Times New Roman" w:hAnsi="Times New Roman" w:cs="Times New Roman"/>
        </w:rPr>
        <w:t>Poulomi B</w:t>
      </w:r>
      <w:r w:rsidRPr="00F8665D">
        <w:rPr>
          <w:rFonts w:ascii="Times New Roman" w:hAnsi="Times New Roman" w:cs="Times New Roman"/>
        </w:rPr>
        <w:t>HADRA, Assistant Professor of the Jindal Global University</w:t>
      </w:r>
    </w:p>
    <w:p w14:paraId="10166C7B" w14:textId="77777777" w:rsidR="00D26AB2" w:rsidRPr="00F8665D" w:rsidRDefault="00D26AB2" w:rsidP="00F8665D">
      <w:pPr>
        <w:spacing w:line="324" w:lineRule="auto"/>
        <w:ind w:rightChars="452" w:right="994"/>
        <w:jc w:val="both"/>
        <w:rPr>
          <w:rFonts w:ascii="Times New Roman" w:eastAsia="Times New Roman" w:hAnsi="Times New Roman" w:cs="Times New Roman"/>
        </w:rPr>
      </w:pPr>
    </w:p>
    <w:p w14:paraId="474C619B" w14:textId="77777777" w:rsidR="00D26AB2" w:rsidRPr="00F8665D" w:rsidRDefault="007A05E3" w:rsidP="00F8665D">
      <w:pPr>
        <w:spacing w:line="324" w:lineRule="auto"/>
        <w:ind w:rightChars="452" w:right="994"/>
        <w:jc w:val="both"/>
        <w:rPr>
          <w:rFonts w:ascii="Times New Roman" w:hAnsi="Times New Roman" w:cs="Times New Roman"/>
          <w:b/>
          <w:bCs/>
          <w:lang w:val="en-US"/>
        </w:rPr>
      </w:pPr>
      <w:r w:rsidRPr="00F8665D">
        <w:rPr>
          <w:rFonts w:ascii="Times New Roman" w:eastAsia="Times New Roman" w:hAnsi="Times New Roman" w:cs="Times New Roman"/>
          <w:b/>
          <w:bCs/>
        </w:rPr>
        <w:t>M</w:t>
      </w:r>
      <w:proofErr w:type="spellStart"/>
      <w:r w:rsidRPr="00F8665D">
        <w:rPr>
          <w:rFonts w:ascii="Times New Roman" w:eastAsia="Times New Roman" w:hAnsi="Times New Roman" w:cs="Times New Roman"/>
          <w:b/>
          <w:bCs/>
          <w:lang w:val="en-US"/>
        </w:rPr>
        <w:t>oderator</w:t>
      </w:r>
      <w:proofErr w:type="spellEnd"/>
      <w:r w:rsidRPr="00F8665D">
        <w:rPr>
          <w:rFonts w:ascii="Times New Roman" w:eastAsia="Times New Roman" w:hAnsi="Times New Roman" w:cs="Times New Roman"/>
          <w:b/>
          <w:bCs/>
          <w:lang w:val="en-US"/>
        </w:rPr>
        <w:t>:</w:t>
      </w:r>
    </w:p>
    <w:p w14:paraId="5849569E"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rPr>
        <w:t xml:space="preserve">     Sukehiro HASEGAWA, Distinguished Professor, Kyoto University of the Arts</w:t>
      </w:r>
    </w:p>
    <w:p w14:paraId="108CC70A" w14:textId="77777777" w:rsidR="00D26AB2" w:rsidRPr="00F8665D" w:rsidRDefault="00D26AB2" w:rsidP="00F8665D">
      <w:pPr>
        <w:spacing w:line="324" w:lineRule="auto"/>
        <w:ind w:rightChars="452" w:right="994"/>
        <w:jc w:val="both"/>
        <w:rPr>
          <w:rFonts w:ascii="Times New Roman" w:hAnsi="Times New Roman" w:cs="Times New Roman"/>
        </w:rPr>
      </w:pPr>
    </w:p>
    <w:p w14:paraId="03BC83BB" w14:textId="3651F868" w:rsidR="00D26AB2" w:rsidRPr="00F8665D" w:rsidRDefault="006F0117" w:rsidP="00F8665D">
      <w:pPr>
        <w:spacing w:line="324" w:lineRule="auto"/>
        <w:ind w:rightChars="452" w:right="994"/>
        <w:jc w:val="both"/>
        <w:rPr>
          <w:rFonts w:ascii="Times New Roman" w:hAnsi="Times New Roman" w:cs="Times New Roman"/>
          <w:b/>
          <w:bCs/>
        </w:rPr>
      </w:pPr>
      <w:r w:rsidRPr="00F8665D">
        <w:rPr>
          <w:rFonts w:ascii="Times New Roman" w:hAnsi="Times New Roman" w:cs="Times New Roman"/>
          <w:b/>
          <w:bCs/>
        </w:rPr>
        <w:t xml:space="preserve">Organizers: </w:t>
      </w:r>
    </w:p>
    <w:p w14:paraId="5C55F3BD" w14:textId="667A39DD" w:rsidR="006F0117" w:rsidRPr="00F8665D" w:rsidRDefault="006F0117" w:rsidP="00F8665D">
      <w:pPr>
        <w:spacing w:line="324" w:lineRule="auto"/>
        <w:ind w:rightChars="452" w:right="994"/>
        <w:jc w:val="both"/>
        <w:rPr>
          <w:rFonts w:ascii="Times New Roman" w:hAnsi="Times New Roman" w:cs="Times New Roman"/>
        </w:rPr>
      </w:pPr>
      <w:r w:rsidRPr="00F8665D">
        <w:rPr>
          <w:rFonts w:ascii="Times New Roman" w:hAnsi="Times New Roman" w:cs="Times New Roman"/>
        </w:rPr>
        <w:t xml:space="preserve">   Hiroki NAKAYAMA, Professor, Kyoto University of the Arts</w:t>
      </w:r>
    </w:p>
    <w:p w14:paraId="7E3A8B50" w14:textId="6D783BED" w:rsidR="006F0117" w:rsidRPr="00F8665D" w:rsidRDefault="006F0117" w:rsidP="00F8665D">
      <w:pPr>
        <w:spacing w:line="324" w:lineRule="auto"/>
        <w:ind w:rightChars="452" w:right="994"/>
        <w:jc w:val="both"/>
        <w:rPr>
          <w:rFonts w:ascii="Times New Roman" w:hAnsi="Times New Roman" w:cs="Times New Roman"/>
        </w:rPr>
      </w:pPr>
      <w:r w:rsidRPr="00F8665D">
        <w:rPr>
          <w:rFonts w:ascii="Times New Roman" w:hAnsi="Times New Roman" w:cs="Times New Roman"/>
        </w:rPr>
        <w:t xml:space="preserve">  </w:t>
      </w:r>
      <w:proofErr w:type="spellStart"/>
      <w:r w:rsidRPr="00F8665D">
        <w:rPr>
          <w:rFonts w:ascii="Times New Roman" w:hAnsi="Times New Roman" w:cs="Times New Roman"/>
        </w:rPr>
        <w:t>Arbenita</w:t>
      </w:r>
      <w:proofErr w:type="spellEnd"/>
      <w:r w:rsidRPr="00F8665D">
        <w:rPr>
          <w:rFonts w:ascii="Times New Roman" w:hAnsi="Times New Roman" w:cs="Times New Roman"/>
        </w:rPr>
        <w:t xml:space="preserve"> SOPAJ, Special Assistant to the Ambassador of the Republic of Kosovo to Japan</w:t>
      </w:r>
    </w:p>
    <w:p w14:paraId="72166024" w14:textId="77777777" w:rsidR="00D26AB2" w:rsidRPr="00F8665D" w:rsidRDefault="00D26AB2" w:rsidP="00F8665D">
      <w:pPr>
        <w:spacing w:line="324" w:lineRule="auto"/>
        <w:ind w:rightChars="452" w:right="994"/>
        <w:jc w:val="both"/>
        <w:rPr>
          <w:rFonts w:ascii="Times New Roman" w:hAnsi="Times New Roman" w:cs="Times New Roman"/>
        </w:rPr>
      </w:pPr>
    </w:p>
    <w:p w14:paraId="5F7342A8" w14:textId="27F32AE8" w:rsidR="00D26AB2" w:rsidRPr="00F8665D" w:rsidRDefault="00221AEC" w:rsidP="00F8665D">
      <w:pPr>
        <w:spacing w:line="324" w:lineRule="auto"/>
        <w:ind w:rightChars="452" w:right="994"/>
        <w:jc w:val="center"/>
        <w:rPr>
          <w:rFonts w:ascii="Times New Roman" w:hAnsi="Times New Roman" w:cs="Times New Roman"/>
          <w:lang w:val="en-US"/>
        </w:rPr>
      </w:pPr>
      <w:r w:rsidRPr="00F8665D">
        <w:rPr>
          <w:rFonts w:ascii="Times New Roman" w:hAnsi="Times New Roman" w:cs="Times New Roman"/>
          <w:lang w:val="en-US"/>
        </w:rPr>
        <w:t xml:space="preserve">Moderator and </w:t>
      </w:r>
      <w:r w:rsidR="007A05E3" w:rsidRPr="00F8665D">
        <w:rPr>
          <w:rFonts w:ascii="Times New Roman" w:hAnsi="Times New Roman" w:cs="Times New Roman"/>
          <w:lang w:val="en-US"/>
        </w:rPr>
        <w:t>Speakers</w:t>
      </w:r>
    </w:p>
    <w:p w14:paraId="63D1115A" w14:textId="77777777" w:rsidR="00D26AB2" w:rsidRPr="00F8665D" w:rsidRDefault="00D26AB2" w:rsidP="00F8665D">
      <w:pPr>
        <w:spacing w:line="324" w:lineRule="auto"/>
        <w:ind w:rightChars="452" w:right="994"/>
        <w:jc w:val="both"/>
        <w:rPr>
          <w:rFonts w:ascii="Times New Roman" w:hAnsi="Times New Roman" w:cs="Times New Roman"/>
        </w:rPr>
      </w:pPr>
    </w:p>
    <w:p w14:paraId="6693A03B" w14:textId="722F6E7D" w:rsidR="00D26AB2" w:rsidRPr="00F8665D" w:rsidRDefault="007A05E3" w:rsidP="00F8665D">
      <w:pPr>
        <w:spacing w:line="240" w:lineRule="auto"/>
        <w:ind w:rightChars="452" w:right="994"/>
        <w:rPr>
          <w:rFonts w:ascii="Times New Roman" w:hAnsi="Times New Roman" w:cs="Times New Roman"/>
          <w:lang w:val="en-US"/>
        </w:rPr>
      </w:pPr>
      <w:r w:rsidRPr="00F8665D">
        <w:rPr>
          <w:rFonts w:ascii="Times New Roman" w:hAnsi="Times New Roman" w:cs="Times New Roman"/>
          <w:b/>
          <w:bCs/>
          <w:lang w:val="en-US"/>
        </w:rPr>
        <w:t xml:space="preserve">HASEGAWA </w:t>
      </w:r>
      <w:proofErr w:type="gramStart"/>
      <w:r w:rsidRPr="00F8665D">
        <w:rPr>
          <w:rFonts w:ascii="Times New Roman" w:hAnsi="Times New Roman" w:cs="Times New Roman"/>
          <w:b/>
          <w:bCs/>
          <w:lang w:val="en-US"/>
        </w:rPr>
        <w:t xml:space="preserve">Sukehiro </w:t>
      </w:r>
      <w:r w:rsidRPr="00F8665D">
        <w:rPr>
          <w:rFonts w:ascii="Times New Roman" w:hAnsi="Times New Roman" w:cs="Times New Roman"/>
          <w:lang w:val="en-US"/>
        </w:rPr>
        <w:t xml:space="preserve"> Special</w:t>
      </w:r>
      <w:proofErr w:type="gramEnd"/>
      <w:r w:rsidRPr="00F8665D">
        <w:rPr>
          <w:rFonts w:ascii="Times New Roman" w:hAnsi="Times New Roman" w:cs="Times New Roman"/>
          <w:lang w:val="en-US"/>
        </w:rPr>
        <w:t xml:space="preserve"> Representative of the Secretary-General of the United Nations for Timor-Leste (2004-2006)</w:t>
      </w:r>
    </w:p>
    <w:p w14:paraId="4876DEE9" w14:textId="31079765" w:rsidR="00D26AB2" w:rsidRPr="00F8665D" w:rsidRDefault="005D5884" w:rsidP="00F8665D">
      <w:pPr>
        <w:spacing w:line="240" w:lineRule="auto"/>
        <w:ind w:rightChars="452" w:right="994"/>
        <w:rPr>
          <w:rFonts w:ascii="Times New Roman" w:hAnsi="Times New Roman" w:cs="Times New Roman"/>
          <w:lang w:val="en-US"/>
        </w:rPr>
      </w:pPr>
      <w:r w:rsidRPr="00F8665D">
        <w:rPr>
          <w:rFonts w:ascii="Times New Roman" w:hAnsi="Times New Roman" w:cs="Times New Roman"/>
          <w:noProof/>
          <w:color w:val="000000" w:themeColor="text1"/>
        </w:rPr>
        <w:drawing>
          <wp:anchor distT="0" distB="0" distL="114300" distR="114300" simplePos="0" relativeHeight="251659264" behindDoc="1" locked="0" layoutInCell="1" allowOverlap="1" wp14:anchorId="05C0D9BA" wp14:editId="43776E9E">
            <wp:simplePos x="0" y="0"/>
            <wp:positionH relativeFrom="column">
              <wp:posOffset>-57150</wp:posOffset>
            </wp:positionH>
            <wp:positionV relativeFrom="paragraph">
              <wp:posOffset>180340</wp:posOffset>
            </wp:positionV>
            <wp:extent cx="1741805" cy="1651000"/>
            <wp:effectExtent l="0" t="0" r="0" b="6350"/>
            <wp:wrapTight wrapText="bothSides">
              <wp:wrapPolygon edited="0">
                <wp:start x="0" y="0"/>
                <wp:lineTo x="0" y="21434"/>
                <wp:lineTo x="21261" y="21434"/>
                <wp:lineTo x="21261" y="0"/>
                <wp:lineTo x="0" y="0"/>
              </wp:wrapPolygon>
            </wp:wrapTight>
            <wp:docPr id="4" name="Picture 4" descr="/Users/arbenitasopaj/Desktop/US VISA/hasegawa.jpeghaseg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ers/arbenitasopaj/Desktop/US VISA/hasegawa.jpeghasegawa"/>
                    <pic:cNvPicPr>
                      <a:picLocks noChangeAspect="1"/>
                    </pic:cNvPicPr>
                  </pic:nvPicPr>
                  <pic:blipFill>
                    <a:blip r:embed="rId11"/>
                    <a:srcRect l="11518" r="32648" b="1614"/>
                    <a:stretch>
                      <a:fillRect/>
                    </a:stretch>
                  </pic:blipFill>
                  <pic:spPr>
                    <a:xfrm>
                      <a:off x="0" y="0"/>
                      <a:ext cx="174180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26491" w14:textId="4181F101" w:rsidR="00D26AB2" w:rsidRPr="00F8665D" w:rsidRDefault="007A05E3" w:rsidP="00F8665D">
      <w:pPr>
        <w:spacing w:line="360" w:lineRule="auto"/>
        <w:ind w:rightChars="452" w:right="994"/>
        <w:jc w:val="both"/>
        <w:rPr>
          <w:rFonts w:ascii="Times New Roman" w:hAnsi="Times New Roman" w:cs="Times New Roman"/>
          <w:color w:val="000000" w:themeColor="text1"/>
        </w:rPr>
      </w:pPr>
      <w:r w:rsidRPr="00F8665D">
        <w:rPr>
          <w:rFonts w:ascii="Times New Roman" w:hAnsi="Times New Roman" w:cs="Times New Roman"/>
          <w:color w:val="000000" w:themeColor="text1"/>
        </w:rPr>
        <w:t xml:space="preserve">Dr. Hasegawa is the President of the Global Peacebuilding Association of Japan. He was the Special Representative of the Secretary-General of the United </w:t>
      </w:r>
      <w:r w:rsidRPr="00F8665D">
        <w:rPr>
          <w:rFonts w:ascii="Times New Roman" w:hAnsi="Times New Roman" w:cs="Times New Roman"/>
          <w:color w:val="000000" w:themeColor="text1"/>
        </w:rPr>
        <w:t>Nations for Timor-Leste (2004-2006). He spent 37 years with the UN and served as UN Resident Coordinator in the South Pacific (1985-86), Rwanda (1995-96), and Timor-Leste (2002-2006). He was Deputy Executive Coordinator of the UN Volunteers in Geneva (1987-93), Manager of the UNV Electoral Officers in Cambodia (1993), and Director of Policy and Planning at UNOSOM II (1994). Deputy Assistant Administrator for Asia and the Pacific at UNDP New York (1096-99). Currently, Dr. Hasegawa is the President of the Glo</w:t>
      </w:r>
      <w:r w:rsidRPr="00F8665D">
        <w:rPr>
          <w:rFonts w:ascii="Times New Roman" w:hAnsi="Times New Roman" w:cs="Times New Roman"/>
          <w:color w:val="000000" w:themeColor="text1"/>
        </w:rPr>
        <w:t>bal Peacebuilding Association of Japan (GPAJ), Director of ACUNS Tokyo Liaison Office, Director of the Kyoto Peacebuilding Center, and Executive Director of Academic Exchange at UN Association of Japan. He obtained his BA from the University of Michigan, MA from the ICU in Tokyo, and Ph.D. from Washington University in St. Louis, USA.</w:t>
      </w:r>
    </w:p>
    <w:p w14:paraId="5AE8D2EF" w14:textId="77777777" w:rsidR="00D26AB2" w:rsidRPr="00F8665D" w:rsidRDefault="00D26AB2" w:rsidP="00F8665D">
      <w:pPr>
        <w:spacing w:line="324" w:lineRule="auto"/>
        <w:ind w:rightChars="452" w:right="994"/>
        <w:jc w:val="both"/>
        <w:rPr>
          <w:rFonts w:ascii="Times New Roman" w:hAnsi="Times New Roman" w:cs="Times New Roman"/>
        </w:rPr>
      </w:pPr>
    </w:p>
    <w:p w14:paraId="30F106DF" w14:textId="77777777" w:rsidR="00D26AB2" w:rsidRPr="00F8665D" w:rsidRDefault="00D26AB2" w:rsidP="00F8665D">
      <w:pPr>
        <w:spacing w:line="324" w:lineRule="auto"/>
        <w:ind w:rightChars="452" w:right="994"/>
        <w:jc w:val="both"/>
        <w:rPr>
          <w:rFonts w:ascii="Times New Roman" w:hAnsi="Times New Roman" w:cs="Times New Roman"/>
        </w:rPr>
      </w:pPr>
    </w:p>
    <w:p w14:paraId="29A17001"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b/>
          <w:bCs/>
        </w:rPr>
        <w:t>KAZAMA Shigeyuki,</w:t>
      </w:r>
      <w:r w:rsidRPr="00F8665D">
        <w:rPr>
          <w:rFonts w:ascii="Times New Roman" w:hAnsi="Times New Roman" w:cs="Times New Roman"/>
        </w:rPr>
        <w:t xml:space="preserve"> Professor, Kyoto University of the Arts</w:t>
      </w:r>
    </w:p>
    <w:p w14:paraId="3152ABC8"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noProof/>
        </w:rPr>
        <w:lastRenderedPageBreak/>
        <w:drawing>
          <wp:anchor distT="0" distB="0" distL="114300" distR="114300" simplePos="0" relativeHeight="251665408" behindDoc="0" locked="0" layoutInCell="1" allowOverlap="1" wp14:anchorId="4BDE3347" wp14:editId="26621472">
            <wp:simplePos x="0" y="0"/>
            <wp:positionH relativeFrom="column">
              <wp:posOffset>0</wp:posOffset>
            </wp:positionH>
            <wp:positionV relativeFrom="paragraph">
              <wp:posOffset>160020</wp:posOffset>
            </wp:positionV>
            <wp:extent cx="1685290" cy="2144395"/>
            <wp:effectExtent l="0" t="0" r="16510" b="1460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1685290" cy="2144395"/>
                    </a:xfrm>
                    <a:prstGeom prst="rect">
                      <a:avLst/>
                    </a:prstGeom>
                    <a:noFill/>
                    <a:ln>
                      <a:noFill/>
                    </a:ln>
                  </pic:spPr>
                </pic:pic>
              </a:graphicData>
            </a:graphic>
          </wp:anchor>
        </w:drawing>
      </w:r>
    </w:p>
    <w:p w14:paraId="4B94F431"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rPr>
        <w:t xml:space="preserve">After graduating from </w:t>
      </w:r>
      <w:proofErr w:type="spellStart"/>
      <w:r w:rsidRPr="00F8665D">
        <w:rPr>
          <w:rFonts w:ascii="Times New Roman" w:hAnsi="Times New Roman" w:cs="Times New Roman"/>
        </w:rPr>
        <w:t>Musashino</w:t>
      </w:r>
      <w:proofErr w:type="spellEnd"/>
      <w:r w:rsidRPr="00F8665D">
        <w:rPr>
          <w:rFonts w:ascii="Times New Roman" w:hAnsi="Times New Roman" w:cs="Times New Roman"/>
        </w:rPr>
        <w:t xml:space="preserve"> Art University in 1987 with a degree in Craft and Industrial Design, joined Sony Corporation. Responsible for audio/visual equipment design and design management in Japan and the US. In 2006, transferred to Sony Ericsson, managed the global team from Sweden.2009 Transferred to Sony Computer Entertainment, overseeing PlayStation® platform design in Japan and San Francisco.</w:t>
      </w:r>
      <w:r w:rsidRPr="00F8665D">
        <w:rPr>
          <w:rFonts w:ascii="Times New Roman" w:hAnsi="Times New Roman" w:cs="Times New Roman"/>
          <w:lang w:val="en-US"/>
        </w:rPr>
        <w:t xml:space="preserve"> </w:t>
      </w:r>
      <w:r w:rsidRPr="00F8665D">
        <w:rPr>
          <w:rFonts w:ascii="Times New Roman" w:hAnsi="Times New Roman" w:cs="Times New Roman"/>
        </w:rPr>
        <w:t>2018 Sony Corporation, Creative Center, General Manager, before retiring in 2019.</w:t>
      </w:r>
    </w:p>
    <w:p w14:paraId="2C68E228" w14:textId="77777777" w:rsidR="00D26AB2" w:rsidRPr="00F8665D" w:rsidRDefault="00D26AB2" w:rsidP="00F8665D">
      <w:pPr>
        <w:spacing w:line="324" w:lineRule="auto"/>
        <w:ind w:rightChars="452" w:right="994"/>
        <w:jc w:val="both"/>
        <w:rPr>
          <w:rFonts w:ascii="Times New Roman" w:hAnsi="Times New Roman" w:cs="Times New Roman"/>
          <w:b/>
          <w:bCs/>
          <w:lang w:val="en-US"/>
        </w:rPr>
      </w:pPr>
    </w:p>
    <w:p w14:paraId="494C3436" w14:textId="77777777" w:rsidR="00D26AB2" w:rsidRPr="00F8665D" w:rsidRDefault="00D26AB2" w:rsidP="00F8665D">
      <w:pPr>
        <w:spacing w:line="324" w:lineRule="auto"/>
        <w:ind w:rightChars="452" w:right="994"/>
        <w:jc w:val="both"/>
        <w:rPr>
          <w:rFonts w:ascii="Times New Roman" w:hAnsi="Times New Roman" w:cs="Times New Roman"/>
          <w:b/>
          <w:bCs/>
          <w:lang w:val="en-US"/>
        </w:rPr>
      </w:pPr>
    </w:p>
    <w:p w14:paraId="0B7BD336" w14:textId="77777777" w:rsidR="00D26AB2" w:rsidRPr="00F8665D" w:rsidRDefault="007A05E3" w:rsidP="00F8665D">
      <w:pPr>
        <w:spacing w:line="324" w:lineRule="auto"/>
        <w:ind w:rightChars="452" w:right="994"/>
        <w:jc w:val="both"/>
        <w:rPr>
          <w:rFonts w:ascii="Times New Roman" w:hAnsi="Times New Roman" w:cs="Times New Roman"/>
          <w:b/>
          <w:bCs/>
          <w:lang w:val="en-US"/>
        </w:rPr>
      </w:pPr>
      <w:r w:rsidRPr="00F8665D">
        <w:rPr>
          <w:rFonts w:ascii="Times New Roman" w:hAnsi="Times New Roman" w:cs="Times New Roman"/>
          <w:b/>
          <w:bCs/>
          <w:lang w:val="en-US"/>
        </w:rPr>
        <w:t>NAKAYAMA Kazuya,</w:t>
      </w:r>
      <w:r w:rsidRPr="00F8665D">
        <w:rPr>
          <w:rFonts w:ascii="Times New Roman" w:hAnsi="Times New Roman" w:cs="Times New Roman"/>
          <w:lang w:val="en-US"/>
        </w:rPr>
        <w:t xml:space="preserve"> Professor, Kyoto University of the Arts</w:t>
      </w:r>
    </w:p>
    <w:p w14:paraId="28627F0F" w14:textId="77777777" w:rsidR="00D26AB2" w:rsidRPr="00F8665D" w:rsidRDefault="00D26AB2" w:rsidP="00F8665D">
      <w:pPr>
        <w:spacing w:line="324" w:lineRule="auto"/>
        <w:ind w:rightChars="452" w:right="994"/>
        <w:jc w:val="both"/>
        <w:rPr>
          <w:rFonts w:ascii="Times New Roman" w:hAnsi="Times New Roman" w:cs="Times New Roman"/>
          <w:b/>
          <w:bCs/>
          <w:lang w:val="en-US"/>
        </w:rPr>
      </w:pPr>
    </w:p>
    <w:p w14:paraId="65B11E04" w14:textId="77777777" w:rsidR="00D26AB2" w:rsidRPr="00F8665D" w:rsidRDefault="007A05E3" w:rsidP="00F8665D">
      <w:pPr>
        <w:spacing w:line="324" w:lineRule="auto"/>
        <w:ind w:rightChars="452" w:right="994"/>
        <w:jc w:val="both"/>
        <w:rPr>
          <w:rFonts w:ascii="Times New Roman" w:hAnsi="Times New Roman" w:cs="Times New Roman"/>
          <w:lang w:val="en-US"/>
        </w:rPr>
      </w:pPr>
      <w:r w:rsidRPr="00F8665D">
        <w:rPr>
          <w:rFonts w:ascii="Times New Roman" w:hAnsi="Times New Roman" w:cs="Times New Roman"/>
          <w:noProof/>
        </w:rPr>
        <w:drawing>
          <wp:anchor distT="0" distB="0" distL="114300" distR="114300" simplePos="0" relativeHeight="251666432" behindDoc="0" locked="0" layoutInCell="1" allowOverlap="1" wp14:anchorId="1BB7113D" wp14:editId="591D10FF">
            <wp:simplePos x="0" y="0"/>
            <wp:positionH relativeFrom="column">
              <wp:posOffset>0</wp:posOffset>
            </wp:positionH>
            <wp:positionV relativeFrom="paragraph">
              <wp:posOffset>14605</wp:posOffset>
            </wp:positionV>
            <wp:extent cx="1638935" cy="1638935"/>
            <wp:effectExtent l="0" t="0" r="12065" b="12065"/>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a:stretch>
                      <a:fillRect/>
                    </a:stretch>
                  </pic:blipFill>
                  <pic:spPr>
                    <a:xfrm>
                      <a:off x="0" y="0"/>
                      <a:ext cx="1638935" cy="1638935"/>
                    </a:xfrm>
                    <a:prstGeom prst="rect">
                      <a:avLst/>
                    </a:prstGeom>
                    <a:noFill/>
                    <a:ln>
                      <a:noFill/>
                    </a:ln>
                  </pic:spPr>
                </pic:pic>
              </a:graphicData>
            </a:graphic>
          </wp:anchor>
        </w:drawing>
      </w:r>
      <w:r w:rsidRPr="00F8665D">
        <w:rPr>
          <w:rFonts w:ascii="Times New Roman" w:hAnsi="Times New Roman" w:cs="Times New Roman"/>
          <w:lang w:val="en-US"/>
        </w:rPr>
        <w:t xml:space="preserve">He worked in the ateliers of Jean-Luc </w:t>
      </w:r>
      <w:proofErr w:type="spellStart"/>
      <w:r w:rsidRPr="00F8665D">
        <w:rPr>
          <w:rFonts w:ascii="Times New Roman" w:hAnsi="Times New Roman" w:cs="Times New Roman"/>
          <w:lang w:val="en-US"/>
        </w:rPr>
        <w:t>Vilmouth</w:t>
      </w:r>
      <w:proofErr w:type="spellEnd"/>
      <w:r w:rsidRPr="00F8665D">
        <w:rPr>
          <w:rFonts w:ascii="Times New Roman" w:hAnsi="Times New Roman" w:cs="Times New Roman"/>
          <w:lang w:val="en-US"/>
        </w:rPr>
        <w:t xml:space="preserve">, Guillaume Paris, Tadashi Kawamata as a guest researcher at École Nationale Supérieure des Beaux-Arts de Paris, France (until 2017). Recent exhibitions include </w:t>
      </w:r>
      <w:proofErr w:type="spellStart"/>
      <w:r w:rsidRPr="00F8665D">
        <w:rPr>
          <w:rFonts w:ascii="Times New Roman" w:hAnsi="Times New Roman" w:cs="Times New Roman"/>
          <w:lang w:val="en-US"/>
        </w:rPr>
        <w:t>Partie</w:t>
      </w:r>
      <w:proofErr w:type="spellEnd"/>
      <w:r w:rsidRPr="00F8665D">
        <w:rPr>
          <w:rFonts w:ascii="Times New Roman" w:hAnsi="Times New Roman" w:cs="Times New Roman"/>
          <w:lang w:val="en-US"/>
        </w:rPr>
        <w:t xml:space="preserve"> de </w:t>
      </w:r>
      <w:proofErr w:type="spellStart"/>
      <w:r w:rsidRPr="00F8665D">
        <w:rPr>
          <w:rFonts w:ascii="Times New Roman" w:hAnsi="Times New Roman" w:cs="Times New Roman"/>
          <w:lang w:val="en-US"/>
        </w:rPr>
        <w:t>campagne</w:t>
      </w:r>
      <w:proofErr w:type="spellEnd"/>
      <w:r w:rsidRPr="00F8665D">
        <w:rPr>
          <w:rFonts w:ascii="Times New Roman" w:hAnsi="Times New Roman" w:cs="Times New Roman"/>
          <w:lang w:val="en-US"/>
        </w:rPr>
        <w:t xml:space="preserve"> (</w:t>
      </w:r>
      <w:proofErr w:type="spellStart"/>
      <w:r w:rsidRPr="00F8665D">
        <w:rPr>
          <w:rFonts w:ascii="Times New Roman" w:hAnsi="Times New Roman" w:cs="Times New Roman"/>
          <w:lang w:val="en-US"/>
        </w:rPr>
        <w:t>titre</w:t>
      </w:r>
      <w:proofErr w:type="spellEnd"/>
      <w:r w:rsidRPr="00F8665D">
        <w:rPr>
          <w:rFonts w:ascii="Times New Roman" w:hAnsi="Times New Roman" w:cs="Times New Roman"/>
          <w:lang w:val="en-US"/>
        </w:rPr>
        <w:t xml:space="preserve"> </w:t>
      </w:r>
      <w:proofErr w:type="spellStart"/>
      <w:r w:rsidRPr="00F8665D">
        <w:rPr>
          <w:rFonts w:ascii="Times New Roman" w:hAnsi="Times New Roman" w:cs="Times New Roman"/>
          <w:lang w:val="en-US"/>
        </w:rPr>
        <w:t>parapluie</w:t>
      </w:r>
      <w:proofErr w:type="spellEnd"/>
      <w:r w:rsidRPr="00F8665D">
        <w:rPr>
          <w:rFonts w:ascii="Times New Roman" w:hAnsi="Times New Roman" w:cs="Times New Roman"/>
          <w:lang w:val="en-US"/>
        </w:rPr>
        <w:t xml:space="preserve">) (Galerie Thaddaeus Ropac, Paris-Pantin), Exhibition of </w:t>
      </w:r>
      <w:proofErr w:type="spellStart"/>
      <w:r w:rsidRPr="00F8665D">
        <w:rPr>
          <w:rFonts w:ascii="Times New Roman" w:hAnsi="Times New Roman" w:cs="Times New Roman"/>
          <w:lang w:val="en-US"/>
        </w:rPr>
        <w:t>Kuandu</w:t>
      </w:r>
      <w:proofErr w:type="spellEnd"/>
      <w:r w:rsidRPr="00F8665D">
        <w:rPr>
          <w:rFonts w:ascii="Times New Roman" w:hAnsi="Times New Roman" w:cs="Times New Roman"/>
          <w:lang w:val="en-US"/>
        </w:rPr>
        <w:t xml:space="preserve"> Residency Program (</w:t>
      </w:r>
      <w:proofErr w:type="spellStart"/>
      <w:r w:rsidRPr="00F8665D">
        <w:rPr>
          <w:rFonts w:ascii="Times New Roman" w:hAnsi="Times New Roman" w:cs="Times New Roman"/>
          <w:lang w:val="en-US"/>
        </w:rPr>
        <w:t>Kuandu</w:t>
      </w:r>
      <w:proofErr w:type="spellEnd"/>
      <w:r w:rsidRPr="00F8665D">
        <w:rPr>
          <w:rFonts w:ascii="Times New Roman" w:hAnsi="Times New Roman" w:cs="Times New Roman"/>
          <w:lang w:val="en-US"/>
        </w:rPr>
        <w:t xml:space="preserve"> Museum of Fine Arts, Taipei) and many others. Rather than exhibits some works that are prepared before, focus on what happens in here and now, intuitionally visualizes the feeling </w:t>
      </w:r>
      <w:r w:rsidRPr="00F8665D">
        <w:rPr>
          <w:rFonts w:ascii="Times New Roman" w:hAnsi="Times New Roman" w:cs="Times New Roman"/>
          <w:lang w:val="en-US"/>
        </w:rPr>
        <w:t xml:space="preserve">of the site. Pushing a beginning of a movement, such as an unexpected encounter for lovers in an impossible circumstance, or a work that to be late for an exhibition, moreover, a work that a summer orange rolls on a slope in a forest, present the situation or outcome that occur as an </w:t>
      </w:r>
      <w:proofErr w:type="gramStart"/>
      <w:r w:rsidRPr="00F8665D">
        <w:rPr>
          <w:rFonts w:ascii="Times New Roman" w:hAnsi="Times New Roman" w:cs="Times New Roman"/>
          <w:lang w:val="en-US"/>
        </w:rPr>
        <w:t>art work</w:t>
      </w:r>
      <w:proofErr w:type="gramEnd"/>
      <w:r w:rsidRPr="00F8665D">
        <w:rPr>
          <w:rFonts w:ascii="Times New Roman" w:hAnsi="Times New Roman" w:cs="Times New Roman"/>
          <w:lang w:val="en-US"/>
        </w:rPr>
        <w:t>.</w:t>
      </w:r>
    </w:p>
    <w:p w14:paraId="56D968CD" w14:textId="77777777" w:rsidR="00D26AB2" w:rsidRPr="00F8665D" w:rsidRDefault="00D26AB2" w:rsidP="00F8665D">
      <w:pPr>
        <w:spacing w:line="324" w:lineRule="auto"/>
        <w:ind w:rightChars="452" w:right="994"/>
        <w:jc w:val="both"/>
        <w:rPr>
          <w:rFonts w:ascii="Times New Roman" w:hAnsi="Times New Roman" w:cs="Times New Roman"/>
          <w:b/>
          <w:bCs/>
          <w:lang w:val="en-US"/>
        </w:rPr>
      </w:pPr>
    </w:p>
    <w:p w14:paraId="6D966925" w14:textId="77777777" w:rsidR="00D26AB2" w:rsidRPr="00F8665D" w:rsidRDefault="00D26AB2" w:rsidP="00F8665D">
      <w:pPr>
        <w:pStyle w:val="Web"/>
        <w:shd w:val="clear" w:color="auto" w:fill="FFFFFF"/>
        <w:spacing w:beforeAutospacing="0" w:afterAutospacing="0" w:line="36" w:lineRule="atLeast"/>
        <w:ind w:rightChars="452" w:right="994"/>
        <w:jc w:val="both"/>
        <w:rPr>
          <w:b/>
          <w:bCs/>
          <w:color w:val="000000"/>
          <w:sz w:val="22"/>
          <w:szCs w:val="22"/>
          <w:shd w:val="clear" w:color="auto" w:fill="FFFFFF"/>
        </w:rPr>
      </w:pPr>
    </w:p>
    <w:p w14:paraId="3E4CA721" w14:textId="77777777" w:rsidR="00D26AB2" w:rsidRPr="00F8665D" w:rsidRDefault="007A05E3" w:rsidP="00F8665D">
      <w:pPr>
        <w:pStyle w:val="Web"/>
        <w:shd w:val="clear" w:color="auto" w:fill="FFFFFF"/>
        <w:spacing w:beforeAutospacing="0" w:afterAutospacing="0" w:line="36" w:lineRule="atLeast"/>
        <w:ind w:rightChars="452" w:right="994"/>
        <w:jc w:val="both"/>
        <w:rPr>
          <w:color w:val="000000"/>
          <w:sz w:val="22"/>
          <w:szCs w:val="22"/>
          <w:shd w:val="clear" w:color="auto" w:fill="FFFFFF"/>
        </w:rPr>
      </w:pPr>
      <w:r w:rsidRPr="00F8665D">
        <w:rPr>
          <w:b/>
          <w:bCs/>
          <w:color w:val="000000"/>
          <w:sz w:val="22"/>
          <w:szCs w:val="22"/>
          <w:shd w:val="clear" w:color="auto" w:fill="FFFFFF"/>
        </w:rPr>
        <w:t>SHINYO Takahiro</w:t>
      </w:r>
      <w:r w:rsidRPr="00F8665D">
        <w:rPr>
          <w:color w:val="000000"/>
          <w:sz w:val="22"/>
          <w:szCs w:val="22"/>
          <w:shd w:val="clear" w:color="auto" w:fill="FFFFFF"/>
        </w:rPr>
        <w:t xml:space="preserve">, Former Ambassador to the United Nations and Germany </w:t>
      </w:r>
    </w:p>
    <w:p w14:paraId="1DB46C0A" w14:textId="77777777" w:rsidR="00D26AB2" w:rsidRPr="00F8665D" w:rsidRDefault="00D26AB2" w:rsidP="00F8665D">
      <w:pPr>
        <w:ind w:rightChars="452" w:right="994"/>
        <w:rPr>
          <w:rFonts w:ascii="Times New Roman" w:hAnsi="Times New Roman" w:cs="Times New Roman"/>
        </w:rPr>
      </w:pPr>
    </w:p>
    <w:p w14:paraId="2DA18750" w14:textId="77777777" w:rsidR="00D26AB2" w:rsidRPr="00F8665D" w:rsidRDefault="007A05E3" w:rsidP="00F8665D">
      <w:pPr>
        <w:pStyle w:val="Web"/>
        <w:shd w:val="clear" w:color="auto" w:fill="FFFFFF"/>
        <w:spacing w:beforeAutospacing="0" w:afterAutospacing="0" w:line="360" w:lineRule="auto"/>
        <w:ind w:rightChars="452" w:right="994"/>
        <w:jc w:val="both"/>
        <w:rPr>
          <w:color w:val="000000"/>
          <w:sz w:val="22"/>
          <w:szCs w:val="22"/>
          <w:shd w:val="clear" w:color="auto" w:fill="FFFFFF"/>
        </w:rPr>
      </w:pPr>
      <w:r w:rsidRPr="00F8665D">
        <w:rPr>
          <w:noProof/>
          <w:sz w:val="22"/>
          <w:szCs w:val="22"/>
          <w:lang w:bidi="ar"/>
        </w:rPr>
        <w:drawing>
          <wp:anchor distT="0" distB="0" distL="118745" distR="118745" simplePos="0" relativeHeight="251662336" behindDoc="1" locked="0" layoutInCell="1" allowOverlap="1" wp14:anchorId="4B21FD8C" wp14:editId="7208C7D0">
            <wp:simplePos x="0" y="0"/>
            <wp:positionH relativeFrom="column">
              <wp:posOffset>38735</wp:posOffset>
            </wp:positionH>
            <wp:positionV relativeFrom="paragraph">
              <wp:posOffset>8890</wp:posOffset>
            </wp:positionV>
            <wp:extent cx="2114550" cy="1586230"/>
            <wp:effectExtent l="0" t="0" r="19050" b="13970"/>
            <wp:wrapTight wrapText="bothSides">
              <wp:wrapPolygon edited="0">
                <wp:start x="0" y="0"/>
                <wp:lineTo x="0" y="21098"/>
                <wp:lineTo x="21276" y="21098"/>
                <wp:lineTo x="21276" y="0"/>
                <wp:lineTo x="0" y="0"/>
              </wp:wrapPolygon>
            </wp:wrapTight>
            <wp:docPr id="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14"/>
                    <a:stretch>
                      <a:fillRect/>
                    </a:stretch>
                  </pic:blipFill>
                  <pic:spPr>
                    <a:xfrm>
                      <a:off x="0" y="0"/>
                      <a:ext cx="2114550" cy="1586230"/>
                    </a:xfrm>
                    <a:prstGeom prst="rect">
                      <a:avLst/>
                    </a:prstGeom>
                    <a:noFill/>
                    <a:ln w="9525">
                      <a:noFill/>
                    </a:ln>
                  </pic:spPr>
                </pic:pic>
              </a:graphicData>
            </a:graphic>
          </wp:anchor>
        </w:drawing>
      </w:r>
      <w:r w:rsidRPr="00F8665D">
        <w:rPr>
          <w:color w:val="000000"/>
          <w:sz w:val="22"/>
          <w:szCs w:val="22"/>
          <w:shd w:val="clear" w:color="auto" w:fill="FFFFFF"/>
        </w:rPr>
        <w:t xml:space="preserve">Dr. </w:t>
      </w:r>
      <w:proofErr w:type="spellStart"/>
      <w:r w:rsidRPr="00F8665D">
        <w:rPr>
          <w:color w:val="000000"/>
          <w:sz w:val="22"/>
          <w:szCs w:val="22"/>
          <w:shd w:val="clear" w:color="auto" w:fill="FFFFFF"/>
        </w:rPr>
        <w:t>Shinyo</w:t>
      </w:r>
      <w:proofErr w:type="spellEnd"/>
      <w:r w:rsidRPr="00F8665D">
        <w:rPr>
          <w:color w:val="000000"/>
          <w:sz w:val="22"/>
          <w:szCs w:val="22"/>
          <w:shd w:val="clear" w:color="auto" w:fill="FFFFFF"/>
        </w:rPr>
        <w:t xml:space="preserve"> studied law at Osaka University and joined the Japanese Ministry of Foreign Affairs in 1972 and served for 40 years as a diplomat. He served at the Japanese Embassies in Switzerland, China, and Germany. In the Ministry of Foreign Affairs, he served as Director of the Disarmament Division and of UN Policy Division. In 1999, he became Deputy Director-General of the European Affairs Bureau. After serving as Director-General of the Multilateral </w:t>
      </w:r>
      <w:r w:rsidRPr="00F8665D">
        <w:rPr>
          <w:color w:val="000000"/>
          <w:sz w:val="22"/>
          <w:szCs w:val="22"/>
          <w:shd w:val="clear" w:color="auto" w:fill="FFFFFF"/>
        </w:rPr>
        <w:lastRenderedPageBreak/>
        <w:t>Cooperation Department, he was appointed in 2005 as Ambassador and</w:t>
      </w:r>
      <w:r w:rsidRPr="00F8665D">
        <w:rPr>
          <w:color w:val="000000"/>
          <w:sz w:val="22"/>
          <w:szCs w:val="22"/>
          <w:shd w:val="clear" w:color="auto" w:fill="FFFFFF"/>
        </w:rPr>
        <w:t xml:space="preserve"> Deputy Permanent Representative of Japan to the United Nations. Two years later, he was Ambassador to the Federal Republic of Germany. Upon retirement from the Ministry in 2012, he was appointed Vice-President of </w:t>
      </w:r>
      <w:proofErr w:type="spellStart"/>
      <w:r w:rsidRPr="00F8665D">
        <w:rPr>
          <w:color w:val="000000"/>
          <w:sz w:val="22"/>
          <w:szCs w:val="22"/>
          <w:shd w:val="clear" w:color="auto" w:fill="FFFFFF"/>
        </w:rPr>
        <w:t>Kwansei</w:t>
      </w:r>
      <w:proofErr w:type="spellEnd"/>
      <w:r w:rsidRPr="00F8665D">
        <w:rPr>
          <w:color w:val="000000"/>
          <w:sz w:val="22"/>
          <w:szCs w:val="22"/>
          <w:shd w:val="clear" w:color="auto" w:fill="FFFFFF"/>
        </w:rPr>
        <w:t xml:space="preserve"> </w:t>
      </w:r>
      <w:proofErr w:type="spellStart"/>
      <w:r w:rsidRPr="00F8665D">
        <w:rPr>
          <w:color w:val="000000"/>
          <w:sz w:val="22"/>
          <w:szCs w:val="22"/>
          <w:shd w:val="clear" w:color="auto" w:fill="FFFFFF"/>
        </w:rPr>
        <w:t>Gakuin</w:t>
      </w:r>
      <w:proofErr w:type="spellEnd"/>
      <w:r w:rsidRPr="00F8665D">
        <w:rPr>
          <w:color w:val="000000"/>
          <w:sz w:val="22"/>
          <w:szCs w:val="22"/>
          <w:shd w:val="clear" w:color="auto" w:fill="FFFFFF"/>
        </w:rPr>
        <w:t xml:space="preserve"> University (2012-2018). He is now serving as Dean and Professor of the Integrated Center for UN and Foreign Affairs Studies at </w:t>
      </w:r>
      <w:proofErr w:type="spellStart"/>
      <w:r w:rsidRPr="00F8665D">
        <w:rPr>
          <w:color w:val="000000"/>
          <w:sz w:val="22"/>
          <w:szCs w:val="22"/>
          <w:shd w:val="clear" w:color="auto" w:fill="FFFFFF"/>
        </w:rPr>
        <w:t>Kwansei</w:t>
      </w:r>
      <w:proofErr w:type="spellEnd"/>
      <w:r w:rsidRPr="00F8665D">
        <w:rPr>
          <w:color w:val="000000"/>
          <w:sz w:val="22"/>
          <w:szCs w:val="22"/>
          <w:shd w:val="clear" w:color="auto" w:fill="FFFFFF"/>
        </w:rPr>
        <w:t xml:space="preserve"> </w:t>
      </w:r>
      <w:proofErr w:type="spellStart"/>
      <w:r w:rsidRPr="00F8665D">
        <w:rPr>
          <w:color w:val="000000"/>
          <w:sz w:val="22"/>
          <w:szCs w:val="22"/>
          <w:shd w:val="clear" w:color="auto" w:fill="FFFFFF"/>
        </w:rPr>
        <w:t>Gakuin</w:t>
      </w:r>
      <w:proofErr w:type="spellEnd"/>
      <w:r w:rsidRPr="00F8665D">
        <w:rPr>
          <w:color w:val="000000"/>
          <w:sz w:val="22"/>
          <w:szCs w:val="22"/>
          <w:shd w:val="clear" w:color="auto" w:fill="FFFFFF"/>
        </w:rPr>
        <w:t xml:space="preserve"> University.</w:t>
      </w:r>
    </w:p>
    <w:p w14:paraId="0DDE7DC3" w14:textId="77777777" w:rsidR="00D26AB2" w:rsidRPr="00F8665D" w:rsidRDefault="00D26AB2" w:rsidP="00F8665D">
      <w:pPr>
        <w:pStyle w:val="Web"/>
        <w:shd w:val="clear" w:color="auto" w:fill="FFFFFF"/>
        <w:spacing w:beforeAutospacing="0" w:afterAutospacing="0" w:line="360" w:lineRule="auto"/>
        <w:ind w:rightChars="452" w:right="994"/>
        <w:jc w:val="both"/>
        <w:rPr>
          <w:color w:val="000000"/>
          <w:sz w:val="22"/>
          <w:szCs w:val="22"/>
          <w:shd w:val="clear" w:color="auto" w:fill="FFFFFF"/>
        </w:rPr>
      </w:pPr>
    </w:p>
    <w:p w14:paraId="2B8B6D12" w14:textId="77777777" w:rsidR="00D26AB2" w:rsidRPr="00F8665D" w:rsidRDefault="007A05E3" w:rsidP="00F8665D">
      <w:pPr>
        <w:spacing w:line="360" w:lineRule="auto"/>
        <w:ind w:rightChars="452" w:right="994"/>
        <w:jc w:val="both"/>
        <w:rPr>
          <w:rFonts w:ascii="Times New Roman" w:hAnsi="Times New Roman" w:cs="Times New Roman"/>
          <w:b/>
          <w:bCs/>
          <w:lang w:val="en-US"/>
        </w:rPr>
      </w:pPr>
      <w:r w:rsidRPr="00F8665D">
        <w:rPr>
          <w:rFonts w:ascii="Times New Roman" w:hAnsi="Times New Roman" w:cs="Times New Roman"/>
          <w:b/>
          <w:bCs/>
          <w:lang w:val="en-US"/>
        </w:rPr>
        <w:t xml:space="preserve">YAMAMOTO Tadamichi, </w:t>
      </w:r>
      <w:r w:rsidRPr="00F8665D">
        <w:rPr>
          <w:rFonts w:ascii="Times New Roman" w:hAnsi="Times New Roman" w:cs="Times New Roman"/>
          <w:color w:val="000000" w:themeColor="text1"/>
        </w:rPr>
        <w:t xml:space="preserve">Secretary-General's Special Representative and Head of the UN Assistance Mission in Afghanistan (UNAMA) from 2016 to 2020. </w:t>
      </w:r>
    </w:p>
    <w:p w14:paraId="1EE40D1B" w14:textId="77777777" w:rsidR="00D26AB2" w:rsidRPr="00F8665D" w:rsidRDefault="007A05E3" w:rsidP="00F8665D">
      <w:pPr>
        <w:spacing w:line="360" w:lineRule="auto"/>
        <w:ind w:rightChars="452" w:right="994"/>
        <w:jc w:val="both"/>
        <w:rPr>
          <w:rFonts w:ascii="Times New Roman" w:hAnsi="Times New Roman" w:cs="Times New Roman"/>
          <w:color w:val="000000"/>
          <w:shd w:val="clear" w:color="auto" w:fill="FFFFFF"/>
        </w:rPr>
      </w:pPr>
      <w:r w:rsidRPr="00F8665D">
        <w:rPr>
          <w:rFonts w:ascii="Times New Roman" w:hAnsi="Times New Roman" w:cs="Times New Roman"/>
          <w:noProof/>
          <w:color w:val="000000" w:themeColor="text1"/>
        </w:rPr>
        <w:drawing>
          <wp:anchor distT="0" distB="0" distL="114300" distR="114300" simplePos="0" relativeHeight="251664384" behindDoc="1" locked="0" layoutInCell="1" allowOverlap="1" wp14:anchorId="55E65C3D" wp14:editId="016D7CBC">
            <wp:simplePos x="0" y="0"/>
            <wp:positionH relativeFrom="column">
              <wp:posOffset>-635</wp:posOffset>
            </wp:positionH>
            <wp:positionV relativeFrom="paragraph">
              <wp:posOffset>93345</wp:posOffset>
            </wp:positionV>
            <wp:extent cx="2095500" cy="2095500"/>
            <wp:effectExtent l="0" t="0" r="12700" b="12700"/>
            <wp:wrapTight wrapText="bothSides">
              <wp:wrapPolygon edited="0">
                <wp:start x="0" y="0"/>
                <wp:lineTo x="0" y="21469"/>
                <wp:lineTo x="21469" y="21469"/>
                <wp:lineTo x="21469" y="0"/>
                <wp:lineTo x="0" y="0"/>
              </wp:wrapPolygon>
            </wp:wrapTight>
            <wp:docPr id="5" name="図 4" descr="スーツを着た男性と文字の加工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ーツを着た男性と文字の加工写真&#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95500" cy="2095500"/>
                    </a:xfrm>
                    <a:prstGeom prst="rect">
                      <a:avLst/>
                    </a:prstGeom>
                    <a:noFill/>
                    <a:ln>
                      <a:noFill/>
                    </a:ln>
                  </pic:spPr>
                </pic:pic>
              </a:graphicData>
            </a:graphic>
          </wp:anchor>
        </w:drawing>
      </w:r>
      <w:r w:rsidRPr="00F8665D">
        <w:rPr>
          <w:rFonts w:ascii="Times New Roman" w:hAnsi="Times New Roman" w:cs="Times New Roman"/>
          <w:color w:val="000000" w:themeColor="text1"/>
        </w:rPr>
        <w:t xml:space="preserve">Tadamichi Yamamoto is a diplomat, who served as UN He served as a Japanese diplomat for 40 years from 1974. He was the Director in charge when Japan led the international efforts for peace in Cambodia, 1992-94; Director in charge of </w:t>
      </w:r>
      <w:r w:rsidRPr="00F8665D">
        <w:rPr>
          <w:rFonts w:ascii="Times New Roman" w:hAnsi="Times New Roman" w:cs="Times New Roman"/>
          <w:color w:val="000000" w:themeColor="text1"/>
        </w:rPr>
        <w:t>North America; Heads of political sections in the Philippines, Republic of Korea and the United States; Director-General for Public Diplomacy; Ambassador to Hungary (2012-2014) and Permanent Representative to UNESCO (2008-2010). He served as the Special Representative of Japan for Assistance to Pakistan and Afghanistan (2010-12</w:t>
      </w:r>
      <w:proofErr w:type="gramStart"/>
      <w:r w:rsidRPr="00F8665D">
        <w:rPr>
          <w:rFonts w:ascii="Times New Roman" w:hAnsi="Times New Roman" w:cs="Times New Roman"/>
          <w:color w:val="000000" w:themeColor="text1"/>
        </w:rPr>
        <w:t>), and</w:t>
      </w:r>
      <w:proofErr w:type="gramEnd"/>
      <w:r w:rsidRPr="00F8665D">
        <w:rPr>
          <w:rFonts w:ascii="Times New Roman" w:hAnsi="Times New Roman" w:cs="Times New Roman"/>
          <w:color w:val="000000" w:themeColor="text1"/>
        </w:rPr>
        <w:t xml:space="preserve"> was in charge of organizing the Ministerial Conference on Assistance to Afghanistan held in Tokyo (July 2012).</w:t>
      </w:r>
    </w:p>
    <w:p w14:paraId="2DD775D0" w14:textId="77777777" w:rsidR="00D26AB2" w:rsidRPr="00F8665D" w:rsidRDefault="00D26AB2" w:rsidP="00F8665D">
      <w:pPr>
        <w:pStyle w:val="Web"/>
        <w:shd w:val="clear" w:color="auto" w:fill="FFFFFF"/>
        <w:spacing w:beforeAutospacing="0" w:afterAutospacing="0" w:line="360" w:lineRule="auto"/>
        <w:ind w:rightChars="452" w:right="994"/>
        <w:jc w:val="both"/>
        <w:rPr>
          <w:color w:val="000000"/>
          <w:sz w:val="22"/>
          <w:szCs w:val="22"/>
          <w:shd w:val="clear" w:color="auto" w:fill="FFFFFF"/>
        </w:rPr>
      </w:pPr>
    </w:p>
    <w:p w14:paraId="3DCF7E76" w14:textId="77777777" w:rsidR="00D26AB2" w:rsidRPr="00F8665D" w:rsidRDefault="00D26AB2" w:rsidP="00F8665D">
      <w:pPr>
        <w:pStyle w:val="Web"/>
        <w:shd w:val="clear" w:color="auto" w:fill="FFFFFF"/>
        <w:spacing w:beforeAutospacing="0" w:afterAutospacing="0" w:line="360" w:lineRule="auto"/>
        <w:ind w:rightChars="452" w:right="994"/>
        <w:jc w:val="both"/>
        <w:rPr>
          <w:color w:val="000000"/>
          <w:sz w:val="22"/>
          <w:szCs w:val="22"/>
          <w:shd w:val="clear" w:color="auto" w:fill="FFFFFF"/>
        </w:rPr>
      </w:pPr>
    </w:p>
    <w:p w14:paraId="5C333CCC" w14:textId="77777777" w:rsidR="00D26AB2" w:rsidRPr="00F8665D" w:rsidRDefault="007A05E3" w:rsidP="00F8665D">
      <w:pPr>
        <w:pStyle w:val="Web"/>
        <w:shd w:val="clear" w:color="auto" w:fill="FFFFFF"/>
        <w:spacing w:beforeAutospacing="0" w:afterAutospacing="0" w:line="360" w:lineRule="auto"/>
        <w:ind w:rightChars="452" w:right="994"/>
        <w:jc w:val="both"/>
        <w:rPr>
          <w:sz w:val="22"/>
          <w:szCs w:val="22"/>
        </w:rPr>
      </w:pPr>
      <w:r w:rsidRPr="00F8665D">
        <w:rPr>
          <w:b/>
          <w:bCs/>
          <w:sz w:val="22"/>
          <w:szCs w:val="22"/>
        </w:rPr>
        <w:t>GHAFOORZAI Youssof</w:t>
      </w:r>
      <w:r w:rsidRPr="00F8665D">
        <w:rPr>
          <w:sz w:val="22"/>
          <w:szCs w:val="22"/>
        </w:rPr>
        <w:t>, Ambassador of Afghanistan to Norway</w:t>
      </w:r>
    </w:p>
    <w:p w14:paraId="34B04656" w14:textId="77777777" w:rsidR="00D26AB2" w:rsidRPr="00F8665D" w:rsidRDefault="00D26AB2" w:rsidP="00F8665D">
      <w:pPr>
        <w:pStyle w:val="Web"/>
        <w:shd w:val="clear" w:color="auto" w:fill="FFFFFF"/>
        <w:spacing w:beforeAutospacing="0" w:afterAutospacing="0" w:line="360" w:lineRule="auto"/>
        <w:ind w:rightChars="452" w:right="994"/>
        <w:jc w:val="both"/>
        <w:rPr>
          <w:sz w:val="22"/>
          <w:szCs w:val="22"/>
        </w:rPr>
      </w:pPr>
    </w:p>
    <w:p w14:paraId="69871E1E" w14:textId="77777777" w:rsidR="00D26AB2" w:rsidRPr="00F8665D" w:rsidRDefault="007A05E3" w:rsidP="00F8665D">
      <w:pPr>
        <w:pStyle w:val="Web"/>
        <w:shd w:val="clear" w:color="auto" w:fill="FFFFFF"/>
        <w:spacing w:beforeAutospacing="0" w:afterAutospacing="0" w:line="360" w:lineRule="auto"/>
        <w:ind w:rightChars="452" w:right="994"/>
        <w:jc w:val="both"/>
        <w:rPr>
          <w:sz w:val="22"/>
          <w:szCs w:val="22"/>
        </w:rPr>
      </w:pPr>
      <w:r w:rsidRPr="00F8665D">
        <w:rPr>
          <w:noProof/>
          <w:sz w:val="22"/>
          <w:szCs w:val="22"/>
        </w:rPr>
        <w:drawing>
          <wp:anchor distT="0" distB="0" distL="114300" distR="114300" simplePos="0" relativeHeight="251663360" behindDoc="0" locked="0" layoutInCell="1" allowOverlap="1" wp14:anchorId="6056F357" wp14:editId="02C22F8B">
            <wp:simplePos x="0" y="0"/>
            <wp:positionH relativeFrom="column">
              <wp:posOffset>19685</wp:posOffset>
            </wp:positionH>
            <wp:positionV relativeFrom="paragraph">
              <wp:posOffset>42545</wp:posOffset>
            </wp:positionV>
            <wp:extent cx="2430145" cy="1469390"/>
            <wp:effectExtent l="0" t="0" r="8255" b="3810"/>
            <wp:wrapSquare wrapText="bothSides"/>
            <wp:docPr id="1" name="Picture 1" descr="Ambassador-Ghafoorz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mbassador-Ghafoorzai"/>
                    <pic:cNvPicPr>
                      <a:picLocks noChangeAspect="1"/>
                    </pic:cNvPicPr>
                  </pic:nvPicPr>
                  <pic:blipFill>
                    <a:blip r:embed="rId16"/>
                    <a:stretch>
                      <a:fillRect/>
                    </a:stretch>
                  </pic:blipFill>
                  <pic:spPr>
                    <a:xfrm>
                      <a:off x="0" y="0"/>
                      <a:ext cx="2430145" cy="1469390"/>
                    </a:xfrm>
                    <a:prstGeom prst="rect">
                      <a:avLst/>
                    </a:prstGeom>
                  </pic:spPr>
                </pic:pic>
              </a:graphicData>
            </a:graphic>
          </wp:anchor>
        </w:drawing>
      </w:r>
      <w:r w:rsidRPr="00F8665D">
        <w:rPr>
          <w:sz w:val="22"/>
          <w:szCs w:val="22"/>
        </w:rPr>
        <w:t xml:space="preserve">H.E. Mr. Youssof </w:t>
      </w:r>
      <w:proofErr w:type="spellStart"/>
      <w:r w:rsidRPr="00F8665D">
        <w:rPr>
          <w:sz w:val="22"/>
          <w:szCs w:val="22"/>
        </w:rPr>
        <w:t>Ghafoorzai</w:t>
      </w:r>
      <w:proofErr w:type="spellEnd"/>
      <w:r w:rsidRPr="00F8665D">
        <w:rPr>
          <w:sz w:val="22"/>
          <w:szCs w:val="22"/>
        </w:rPr>
        <w:t xml:space="preserve"> is a career diplomat with extensive expertise in multilateral diplomacy, foreign policy, and conflict resolution. He has served at the Permanent Mission of Afghanistan to the United Nations in New York as Political Counselor (2010-2014, 2016-2019), negotiating key UN resolutions on Afghanistan and leading </w:t>
      </w:r>
      <w:proofErr w:type="gramStart"/>
      <w:r w:rsidRPr="00F8665D">
        <w:rPr>
          <w:sz w:val="22"/>
          <w:szCs w:val="22"/>
        </w:rPr>
        <w:t>counter-terrorism</w:t>
      </w:r>
      <w:proofErr w:type="gramEnd"/>
      <w:r w:rsidRPr="00F8665D">
        <w:rPr>
          <w:sz w:val="22"/>
          <w:szCs w:val="22"/>
        </w:rPr>
        <w:t xml:space="preserve"> and sanctions committees. At the Ministry of Foreign Affairs in Kabul, he served as Senior Adviser on International Affairs and was a member of the UN and </w:t>
      </w:r>
      <w:r w:rsidRPr="00F8665D">
        <w:rPr>
          <w:sz w:val="22"/>
          <w:szCs w:val="22"/>
        </w:rPr>
        <w:lastRenderedPageBreak/>
        <w:t>Inte</w:t>
      </w:r>
      <w:r w:rsidRPr="00F8665D">
        <w:rPr>
          <w:sz w:val="22"/>
          <w:szCs w:val="22"/>
        </w:rPr>
        <w:t xml:space="preserve">rnational Conferences Dept. He has represented Afghanistan in numerous international forums, advocating for peace, stability, and development. Since November 2019, he has been the Ambassador of Afghanistan to Norway, Denmark, and Iceland. Following the Taliban's takeover in August 2021, he has advocated for international engagement to resolve the crisis in Afghanistan through an inclusive political process. Mr. </w:t>
      </w:r>
      <w:proofErr w:type="spellStart"/>
      <w:r w:rsidRPr="00F8665D">
        <w:rPr>
          <w:sz w:val="22"/>
          <w:szCs w:val="22"/>
        </w:rPr>
        <w:t>Ghafoorzai</w:t>
      </w:r>
      <w:proofErr w:type="spellEnd"/>
      <w:r w:rsidRPr="00F8665D">
        <w:rPr>
          <w:sz w:val="22"/>
          <w:szCs w:val="22"/>
        </w:rPr>
        <w:t xml:space="preserve"> holds a </w:t>
      </w:r>
      <w:proofErr w:type="gramStart"/>
      <w:r w:rsidRPr="00F8665D">
        <w:rPr>
          <w:sz w:val="22"/>
          <w:szCs w:val="22"/>
        </w:rPr>
        <w:t>bachelor’s degree in Political Science and Government</w:t>
      </w:r>
      <w:proofErr w:type="gramEnd"/>
      <w:r w:rsidRPr="00F8665D">
        <w:rPr>
          <w:sz w:val="22"/>
          <w:szCs w:val="22"/>
        </w:rPr>
        <w:t xml:space="preserve"> from Queens College, CUN</w:t>
      </w:r>
      <w:r w:rsidRPr="00F8665D">
        <w:rPr>
          <w:sz w:val="22"/>
          <w:szCs w:val="22"/>
        </w:rPr>
        <w:t>Y, with a focus on International Relations and a minor in History.</w:t>
      </w:r>
    </w:p>
    <w:p w14:paraId="433647EF" w14:textId="77777777" w:rsidR="00D26AB2" w:rsidRPr="00F8665D" w:rsidRDefault="00D26AB2" w:rsidP="00F8665D">
      <w:pPr>
        <w:spacing w:line="324" w:lineRule="auto"/>
        <w:ind w:rightChars="452" w:right="994"/>
        <w:jc w:val="both"/>
        <w:rPr>
          <w:rFonts w:ascii="Times New Roman" w:hAnsi="Times New Roman" w:cs="Times New Roman"/>
          <w:b/>
          <w:bCs/>
          <w:lang w:val="en-US"/>
        </w:rPr>
      </w:pPr>
    </w:p>
    <w:p w14:paraId="14726302"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b/>
          <w:bCs/>
          <w:lang w:val="en-US"/>
        </w:rPr>
        <w:t>BHADRA</w:t>
      </w:r>
      <w:r w:rsidRPr="00F8665D">
        <w:rPr>
          <w:rFonts w:ascii="Times New Roman" w:hAnsi="Times New Roman" w:cs="Times New Roman"/>
          <w:b/>
          <w:bCs/>
        </w:rPr>
        <w:t xml:space="preserve"> </w:t>
      </w:r>
      <w:proofErr w:type="gramStart"/>
      <w:r w:rsidRPr="00F8665D">
        <w:rPr>
          <w:rFonts w:ascii="Times New Roman" w:hAnsi="Times New Roman" w:cs="Times New Roman"/>
          <w:b/>
          <w:bCs/>
          <w:lang w:val="en-US"/>
        </w:rPr>
        <w:t>Poulomi</w:t>
      </w:r>
      <w:r w:rsidRPr="00F8665D">
        <w:rPr>
          <w:rFonts w:ascii="Times New Roman" w:hAnsi="Times New Roman" w:cs="Times New Roman"/>
          <w:lang w:val="en-US"/>
        </w:rPr>
        <w:t xml:space="preserve">, </w:t>
      </w:r>
      <w:r w:rsidRPr="00F8665D">
        <w:rPr>
          <w:rFonts w:ascii="Times New Roman" w:hAnsi="Times New Roman" w:cs="Times New Roman"/>
        </w:rPr>
        <w:t xml:space="preserve"> Assistant</w:t>
      </w:r>
      <w:proofErr w:type="gramEnd"/>
      <w:r w:rsidRPr="00F8665D">
        <w:rPr>
          <w:rFonts w:ascii="Times New Roman" w:hAnsi="Times New Roman" w:cs="Times New Roman"/>
        </w:rPr>
        <w:t xml:space="preserve"> Professor</w:t>
      </w:r>
      <w:r w:rsidRPr="00F8665D">
        <w:rPr>
          <w:rFonts w:ascii="Times New Roman" w:hAnsi="Times New Roman" w:cs="Times New Roman"/>
          <w:lang w:val="en-US"/>
        </w:rPr>
        <w:t xml:space="preserve">, </w:t>
      </w:r>
      <w:r w:rsidRPr="00F8665D">
        <w:rPr>
          <w:rFonts w:ascii="Times New Roman" w:hAnsi="Times New Roman" w:cs="Times New Roman"/>
        </w:rPr>
        <w:t xml:space="preserve"> Jindal Global University </w:t>
      </w:r>
    </w:p>
    <w:p w14:paraId="034D0CA3" w14:textId="77777777" w:rsidR="00D26AB2" w:rsidRPr="00F8665D" w:rsidRDefault="00D26AB2" w:rsidP="00F8665D">
      <w:pPr>
        <w:spacing w:line="324" w:lineRule="auto"/>
        <w:ind w:rightChars="452" w:right="994"/>
        <w:jc w:val="both"/>
        <w:rPr>
          <w:rFonts w:ascii="Times New Roman" w:hAnsi="Times New Roman" w:cs="Times New Roman"/>
          <w:lang w:val="en-US"/>
        </w:rPr>
      </w:pPr>
    </w:p>
    <w:p w14:paraId="3DEA7293" w14:textId="77777777" w:rsidR="00D26AB2" w:rsidRPr="00F8665D" w:rsidRDefault="007A05E3" w:rsidP="00F8665D">
      <w:pPr>
        <w:spacing w:line="324" w:lineRule="auto"/>
        <w:ind w:rightChars="452" w:right="994"/>
        <w:jc w:val="both"/>
        <w:rPr>
          <w:rFonts w:ascii="Times New Roman" w:hAnsi="Times New Roman" w:cs="Times New Roman"/>
        </w:rPr>
      </w:pPr>
      <w:r w:rsidRPr="00F8665D">
        <w:rPr>
          <w:rFonts w:ascii="Times New Roman" w:hAnsi="Times New Roman" w:cs="Times New Roman"/>
          <w:noProof/>
          <w:lang w:val="en-US"/>
        </w:rPr>
        <w:drawing>
          <wp:anchor distT="0" distB="0" distL="118745" distR="118745" simplePos="0" relativeHeight="251660288" behindDoc="0" locked="0" layoutInCell="1" allowOverlap="1" wp14:anchorId="6EA6ABC1" wp14:editId="0B17F72A">
            <wp:simplePos x="0" y="0"/>
            <wp:positionH relativeFrom="column">
              <wp:posOffset>46355</wp:posOffset>
            </wp:positionH>
            <wp:positionV relativeFrom="paragraph">
              <wp:posOffset>17780</wp:posOffset>
            </wp:positionV>
            <wp:extent cx="1202690" cy="1410335"/>
            <wp:effectExtent l="0" t="0" r="16510" b="12065"/>
            <wp:wrapSquare wrapText="bothSides"/>
            <wp:docPr id="3" name="Picture 3" descr="/Users/arbenitasopaj/Downloads/profile pic.pngprofi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arbenitasopaj/Downloads/profile pic.pngprofile pic"/>
                    <pic:cNvPicPr>
                      <a:picLocks noChangeAspect="1"/>
                    </pic:cNvPicPr>
                  </pic:nvPicPr>
                  <pic:blipFill>
                    <a:blip r:embed="rId17"/>
                    <a:srcRect/>
                    <a:stretch>
                      <a:fillRect/>
                    </a:stretch>
                  </pic:blipFill>
                  <pic:spPr>
                    <a:xfrm>
                      <a:off x="0" y="0"/>
                      <a:ext cx="1202690" cy="1410335"/>
                    </a:xfrm>
                    <a:prstGeom prst="rect">
                      <a:avLst/>
                    </a:prstGeom>
                  </pic:spPr>
                </pic:pic>
              </a:graphicData>
            </a:graphic>
          </wp:anchor>
        </w:drawing>
      </w:r>
      <w:r w:rsidRPr="00F8665D">
        <w:rPr>
          <w:rFonts w:ascii="Times New Roman" w:hAnsi="Times New Roman" w:cs="Times New Roman"/>
          <w:lang w:val="en-US"/>
        </w:rPr>
        <w:t xml:space="preserve">She is </w:t>
      </w:r>
      <w:r w:rsidRPr="00F8665D">
        <w:rPr>
          <w:rFonts w:ascii="Times New Roman" w:hAnsi="Times New Roman" w:cs="Times New Roman"/>
        </w:rPr>
        <w:t xml:space="preserve">Assistant Director and Research Fellow at IDEAS Office of Interdisciplinary Studies. At IDEAS, she is also </w:t>
      </w:r>
      <w:r w:rsidRPr="00F8665D">
        <w:rPr>
          <w:rFonts w:ascii="Times New Roman" w:hAnsi="Times New Roman" w:cs="Times New Roman"/>
        </w:rPr>
        <w:t xml:space="preserve">co-leading the research constellation on Transitional Spaces, Culture and Media Studies. Prior to joining JGU, she has worked at the Natural History Museum, London with the London Metropolitan Police on research in forensic entomology. She has received degrees in criminology and criminal psychology from the University of Essex, UK, in forensic science from King's College London, UK and in Biotechnology from St. Xavier's College, Kolkata, India. </w:t>
      </w:r>
      <w:r w:rsidRPr="00F8665D">
        <w:rPr>
          <w:rFonts w:ascii="Times New Roman" w:hAnsi="Times New Roman" w:cs="Times New Roman"/>
          <w:lang w:val="en-US"/>
        </w:rPr>
        <w:t xml:space="preserve"> </w:t>
      </w:r>
      <w:r w:rsidRPr="00F8665D">
        <w:rPr>
          <w:rFonts w:ascii="Times New Roman" w:hAnsi="Times New Roman" w:cs="Times New Roman"/>
        </w:rPr>
        <w:t>Her inter-disciplinary training in STEM and social sciences ha</w:t>
      </w:r>
      <w:r w:rsidRPr="00F8665D">
        <w:rPr>
          <w:rFonts w:ascii="Times New Roman" w:hAnsi="Times New Roman" w:cs="Times New Roman"/>
        </w:rPr>
        <w:t xml:space="preserve">s helped her innovate and bring her scholarship creatively to look at 'wicked world' problems. Her current research interests </w:t>
      </w:r>
      <w:proofErr w:type="gramStart"/>
      <w:r w:rsidRPr="00F8665D">
        <w:rPr>
          <w:rFonts w:ascii="Times New Roman" w:hAnsi="Times New Roman" w:cs="Times New Roman"/>
        </w:rPr>
        <w:t>focuses</w:t>
      </w:r>
      <w:proofErr w:type="gramEnd"/>
      <w:r w:rsidRPr="00F8665D">
        <w:rPr>
          <w:rFonts w:ascii="Times New Roman" w:hAnsi="Times New Roman" w:cs="Times New Roman"/>
        </w:rPr>
        <w:t xml:space="preserve"> on transitional justice and the role of evidence, memory and culture; interdisciplinary pedagogy and curriculum; decolonizing criminology; online hate speech and cyber phenomena; and the role of media in social constructionism.</w:t>
      </w:r>
    </w:p>
    <w:p w14:paraId="663A556F" w14:textId="77777777" w:rsidR="00D26AB2" w:rsidRPr="00F8665D" w:rsidRDefault="00D26AB2" w:rsidP="00F8665D">
      <w:pPr>
        <w:spacing w:line="324" w:lineRule="auto"/>
        <w:ind w:rightChars="452" w:right="994"/>
        <w:jc w:val="both"/>
        <w:rPr>
          <w:rFonts w:ascii="Times New Roman" w:hAnsi="Times New Roman" w:cs="Times New Roman"/>
        </w:rPr>
      </w:pPr>
    </w:p>
    <w:p w14:paraId="66EC609C" w14:textId="77777777" w:rsidR="00D26AB2" w:rsidRPr="00F8665D" w:rsidRDefault="00D26AB2" w:rsidP="00F8665D">
      <w:pPr>
        <w:spacing w:line="324" w:lineRule="auto"/>
        <w:ind w:rightChars="452" w:right="994"/>
        <w:jc w:val="both"/>
        <w:rPr>
          <w:rFonts w:ascii="Times New Roman" w:hAnsi="Times New Roman" w:cs="Times New Roman"/>
        </w:rPr>
      </w:pPr>
    </w:p>
    <w:p w14:paraId="15431FFC" w14:textId="77777777" w:rsidR="00D26AB2" w:rsidRPr="00F8665D" w:rsidRDefault="007A05E3" w:rsidP="00F8665D">
      <w:pPr>
        <w:tabs>
          <w:tab w:val="left" w:pos="5670"/>
        </w:tabs>
        <w:spacing w:line="360" w:lineRule="auto"/>
        <w:ind w:rightChars="452" w:right="994"/>
        <w:jc w:val="both"/>
        <w:rPr>
          <w:rFonts w:ascii="Times New Roman" w:hAnsi="Times New Roman" w:cs="Times New Roman"/>
          <w:bCs/>
        </w:rPr>
      </w:pPr>
      <w:r w:rsidRPr="00F8665D">
        <w:rPr>
          <w:rFonts w:ascii="Times New Roman" w:hAnsi="Times New Roman" w:cs="Times New Roman"/>
          <w:b/>
          <w:bCs/>
        </w:rPr>
        <w:t xml:space="preserve">SHENG </w:t>
      </w:r>
      <w:proofErr w:type="spellStart"/>
      <w:r w:rsidRPr="00F8665D">
        <w:rPr>
          <w:rFonts w:ascii="Times New Roman" w:hAnsi="Times New Roman" w:cs="Times New Roman"/>
          <w:b/>
          <w:bCs/>
        </w:rPr>
        <w:t>Hongsheng</w:t>
      </w:r>
      <w:proofErr w:type="spellEnd"/>
    </w:p>
    <w:p w14:paraId="4B2EBBD2" w14:textId="77777777" w:rsidR="00D26AB2" w:rsidRPr="00F8665D" w:rsidRDefault="007A05E3" w:rsidP="00F8665D">
      <w:pPr>
        <w:spacing w:line="360" w:lineRule="auto"/>
        <w:ind w:rightChars="452" w:right="994"/>
        <w:jc w:val="both"/>
        <w:rPr>
          <w:rFonts w:ascii="Times New Roman" w:hAnsi="Times New Roman" w:cs="Times New Roman"/>
        </w:rPr>
      </w:pPr>
      <w:r w:rsidRPr="00F8665D">
        <w:rPr>
          <w:rFonts w:ascii="Times New Roman" w:hAnsi="Times New Roman" w:cs="Times New Roman"/>
          <w:noProof/>
          <w:lang w:eastAsia="zh-CN"/>
        </w:rPr>
        <w:drawing>
          <wp:anchor distT="0" distB="0" distL="114300" distR="114300" simplePos="0" relativeHeight="251661312" behindDoc="1" locked="0" layoutInCell="1" allowOverlap="1" wp14:anchorId="3171CDF7" wp14:editId="75F7500C">
            <wp:simplePos x="0" y="0"/>
            <wp:positionH relativeFrom="column">
              <wp:posOffset>-635</wp:posOffset>
            </wp:positionH>
            <wp:positionV relativeFrom="paragraph">
              <wp:posOffset>28575</wp:posOffset>
            </wp:positionV>
            <wp:extent cx="1504950" cy="1755775"/>
            <wp:effectExtent l="0" t="0" r="19050" b="22225"/>
            <wp:wrapTight wrapText="bothSides">
              <wp:wrapPolygon edited="0">
                <wp:start x="0" y="0"/>
                <wp:lineTo x="0" y="21248"/>
                <wp:lineTo x="21144" y="21248"/>
                <wp:lineTo x="21144" y="0"/>
                <wp:lineTo x="0" y="0"/>
              </wp:wrapPolygon>
            </wp:wrapTight>
            <wp:docPr id="17609074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07426"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04950" cy="1755775"/>
                    </a:xfrm>
                    <a:prstGeom prst="rect">
                      <a:avLst/>
                    </a:prstGeom>
                    <a:noFill/>
                    <a:ln>
                      <a:noFill/>
                    </a:ln>
                  </pic:spPr>
                </pic:pic>
              </a:graphicData>
            </a:graphic>
          </wp:anchor>
        </w:drawing>
      </w:r>
      <w:r w:rsidRPr="00F8665D">
        <w:rPr>
          <w:rFonts w:ascii="Times New Roman" w:eastAsia="SimSun" w:hAnsi="Times New Roman" w:cs="Times New Roman"/>
          <w:lang w:eastAsia="zh-CN"/>
        </w:rPr>
        <w:t>Dr</w:t>
      </w:r>
      <w:r w:rsidRPr="00F8665D">
        <w:rPr>
          <w:rFonts w:ascii="Times New Roman" w:hAnsi="Times New Roman" w:cs="Times New Roman"/>
        </w:rPr>
        <w:t xml:space="preserve">. </w:t>
      </w:r>
      <w:bookmarkStart w:id="0" w:name="_Hlk149237206"/>
      <w:r w:rsidRPr="00F8665D">
        <w:rPr>
          <w:rFonts w:ascii="Times New Roman" w:hAnsi="Times New Roman" w:cs="Times New Roman"/>
        </w:rPr>
        <w:t xml:space="preserve">SHENG </w:t>
      </w:r>
      <w:proofErr w:type="spellStart"/>
      <w:r w:rsidRPr="00F8665D">
        <w:rPr>
          <w:rFonts w:ascii="Times New Roman" w:hAnsi="Times New Roman" w:cs="Times New Roman"/>
        </w:rPr>
        <w:t>Hongsheng</w:t>
      </w:r>
      <w:bookmarkEnd w:id="0"/>
      <w:proofErr w:type="spellEnd"/>
      <w:r w:rsidRPr="00F8665D">
        <w:rPr>
          <w:rFonts w:ascii="Times New Roman" w:hAnsi="Times New Roman" w:cs="Times New Roman"/>
        </w:rPr>
        <w:t xml:space="preserve"> is a Professor of Public International Law at the School of International Law, Shanghai University of Political Science and Law, China. He was awarded LL.M (International Criminal Justice and Armed Conflict, Nottingham University, UK) and </w:t>
      </w:r>
      <w:proofErr w:type="spellStart"/>
      <w:proofErr w:type="gramStart"/>
      <w:r w:rsidRPr="00F8665D">
        <w:rPr>
          <w:rFonts w:ascii="Times New Roman" w:hAnsi="Times New Roman" w:cs="Times New Roman"/>
        </w:rPr>
        <w:t>Ph.D</w:t>
      </w:r>
      <w:proofErr w:type="spellEnd"/>
      <w:proofErr w:type="gramEnd"/>
      <w:r w:rsidRPr="00F8665D">
        <w:rPr>
          <w:rFonts w:ascii="Times New Roman" w:hAnsi="Times New Roman" w:cs="Times New Roman"/>
        </w:rPr>
        <w:t xml:space="preserve"> (International Law, Wuhan University, China). From April 2004 to April 2005, he was an Expert on the Mission of the United Nations (MONUC). He was also appointed President of the Independent Board of Enquiry to review international criminal cases. </w:t>
      </w:r>
      <w:r w:rsidRPr="00F8665D">
        <w:rPr>
          <w:rFonts w:ascii="Times New Roman" w:hAnsi="Times New Roman" w:cs="Times New Roman"/>
        </w:rPr>
        <w:t xml:space="preserve">His academic interests focus on public international law, international humanitarian law, and international criminal justice. His publications include six monographs and over sixty </w:t>
      </w:r>
      <w:r w:rsidRPr="00F8665D">
        <w:rPr>
          <w:rFonts w:ascii="Times New Roman" w:hAnsi="Times New Roman" w:cs="Times New Roman"/>
        </w:rPr>
        <w:lastRenderedPageBreak/>
        <w:t>articles. He attended Geneva Dialogues between United Nations Officials and Eastern Asian Scholars in 2018 and 2019.</w:t>
      </w:r>
    </w:p>
    <w:sectPr w:rsidR="00D26AB2" w:rsidRPr="00F866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CB805" w14:textId="77777777" w:rsidR="0048447B" w:rsidRDefault="0048447B">
      <w:pPr>
        <w:spacing w:line="240" w:lineRule="auto"/>
      </w:pPr>
      <w:r>
        <w:separator/>
      </w:r>
    </w:p>
  </w:endnote>
  <w:endnote w:type="continuationSeparator" w:id="0">
    <w:p w14:paraId="3EE4BEF9" w14:textId="77777777" w:rsidR="0048447B" w:rsidRDefault="004844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75667" w14:textId="77777777" w:rsidR="0048447B" w:rsidRDefault="0048447B">
      <w:r>
        <w:separator/>
      </w:r>
    </w:p>
  </w:footnote>
  <w:footnote w:type="continuationSeparator" w:id="0">
    <w:p w14:paraId="4759D142" w14:textId="77777777" w:rsidR="0048447B" w:rsidRDefault="00484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AE463D"/>
    <w:multiLevelType w:val="multilevel"/>
    <w:tmpl w:val="28AE463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A393A47"/>
    <w:multiLevelType w:val="multilevel"/>
    <w:tmpl w:val="7A393A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78895551">
    <w:abstractNumId w:val="1"/>
  </w:num>
  <w:num w:numId="2" w16cid:durableId="1074007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noPunctuationKerning/>
  <w:characterSpacingControl w:val="doNotCompress"/>
  <w:hdrShapeDefaults>
    <o:shapedefaults v:ext="edit" spidmax="2051"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77C"/>
    <w:rsid w:val="BFFE199D"/>
    <w:rsid w:val="E4B5CD5C"/>
    <w:rsid w:val="EFB0F751"/>
    <w:rsid w:val="F78F9B67"/>
    <w:rsid w:val="F9D5D4F7"/>
    <w:rsid w:val="F9F78EEE"/>
    <w:rsid w:val="FFFCBD34"/>
    <w:rsid w:val="00042DCD"/>
    <w:rsid w:val="00186CEF"/>
    <w:rsid w:val="001B53F7"/>
    <w:rsid w:val="001E61F7"/>
    <w:rsid w:val="00221AEC"/>
    <w:rsid w:val="003862EF"/>
    <w:rsid w:val="00400C6A"/>
    <w:rsid w:val="004137DA"/>
    <w:rsid w:val="00476173"/>
    <w:rsid w:val="0048447B"/>
    <w:rsid w:val="005D5884"/>
    <w:rsid w:val="006F0117"/>
    <w:rsid w:val="00761564"/>
    <w:rsid w:val="007D26E5"/>
    <w:rsid w:val="0084786D"/>
    <w:rsid w:val="008B1F77"/>
    <w:rsid w:val="0092733A"/>
    <w:rsid w:val="00BA0E54"/>
    <w:rsid w:val="00BC5FB2"/>
    <w:rsid w:val="00D26AB2"/>
    <w:rsid w:val="00DA2629"/>
    <w:rsid w:val="00EA777C"/>
    <w:rsid w:val="00F8665D"/>
    <w:rsid w:val="166FC181"/>
    <w:rsid w:val="39DB0047"/>
    <w:rsid w:val="3F7C0D26"/>
    <w:rsid w:val="4A2AC4B5"/>
    <w:rsid w:val="53DF92F8"/>
    <w:rsid w:val="5BB9262C"/>
    <w:rsid w:val="5FEFF175"/>
    <w:rsid w:val="7D7F7128"/>
    <w:rsid w:val="7ED25E26"/>
    <w:rsid w:val="7EFFAD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v:textbox inset="5.85pt,.7pt,5.85pt,.7pt"/>
    </o:shapedefaults>
    <o:shapelayout v:ext="edit">
      <o:idmap v:ext="edit" data="2"/>
    </o:shapelayout>
  </w:shapeDefaults>
  <w:decimalSymbol w:val="."/>
  <w:listSeparator w:val=","/>
  <w14:docId w14:val="79973730"/>
  <w15:docId w15:val="{0DE795E6-19CC-41C4-B6F9-5A70DA1C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Arial" w:eastAsiaTheme="minorEastAsia" w:hAnsi="Arial" w:cs="Arial"/>
      <w:sz w:val="22"/>
      <w:szCs w:val="22"/>
      <w:lang w:val="en"/>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Web">
    <w:name w:val="Normal (Web)"/>
    <w:uiPriority w:val="99"/>
    <w:semiHidden/>
    <w:unhideWhenUsed/>
    <w:pPr>
      <w:spacing w:beforeAutospacing="1" w:afterAutospacing="1"/>
    </w:pPr>
    <w:rPr>
      <w:sz w:val="24"/>
      <w:szCs w:val="24"/>
      <w:lang w:eastAsia="zh-CN"/>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a6">
    <w:name w:val="header"/>
    <w:basedOn w:val="a"/>
    <w:link w:val="a7"/>
    <w:uiPriority w:val="99"/>
    <w:unhideWhenUsed/>
    <w:rsid w:val="005D5884"/>
    <w:pPr>
      <w:tabs>
        <w:tab w:val="center" w:pos="4252"/>
        <w:tab w:val="right" w:pos="8504"/>
      </w:tabs>
      <w:snapToGrid w:val="0"/>
    </w:pPr>
  </w:style>
  <w:style w:type="character" w:customStyle="1" w:styleId="a7">
    <w:name w:val="ヘッダー (文字)"/>
    <w:basedOn w:val="a0"/>
    <w:link w:val="a6"/>
    <w:uiPriority w:val="99"/>
    <w:rsid w:val="005D5884"/>
    <w:rPr>
      <w:rFonts w:ascii="Arial" w:eastAsiaTheme="minorEastAsia" w:hAnsi="Arial" w:cs="Arial"/>
      <w:sz w:val="22"/>
      <w:szCs w:val="22"/>
      <w:lang w:val="en"/>
    </w:rPr>
  </w:style>
  <w:style w:type="paragraph" w:styleId="a8">
    <w:name w:val="footer"/>
    <w:basedOn w:val="a"/>
    <w:link w:val="a9"/>
    <w:uiPriority w:val="99"/>
    <w:unhideWhenUsed/>
    <w:rsid w:val="005D5884"/>
    <w:pPr>
      <w:tabs>
        <w:tab w:val="center" w:pos="4252"/>
        <w:tab w:val="right" w:pos="8504"/>
      </w:tabs>
      <w:snapToGrid w:val="0"/>
    </w:pPr>
  </w:style>
  <w:style w:type="character" w:customStyle="1" w:styleId="a9">
    <w:name w:val="フッター (文字)"/>
    <w:basedOn w:val="a0"/>
    <w:link w:val="a8"/>
    <w:uiPriority w:val="99"/>
    <w:rsid w:val="005D5884"/>
    <w:rPr>
      <w:rFonts w:ascii="Arial" w:eastAsiaTheme="minorEastAsia"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8ECF7-CF39-472D-81C4-35CE84EC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1407</Words>
  <Characters>8026</Characters>
  <Application>Microsoft Office Word</Application>
  <DocSecurity>0</DocSecurity>
  <Lines>154</Lines>
  <Paragraphs>44</Paragraphs>
  <ScaleCrop>false</ScaleCrop>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Sukehiro Hasegawa</dc:creator>
  <cp:lastModifiedBy>Sukehiro Hasegawa</cp:lastModifiedBy>
  <cp:revision>2</cp:revision>
  <dcterms:created xsi:type="dcterms:W3CDTF">2024-06-15T14:29:00Z</dcterms:created>
  <dcterms:modified xsi:type="dcterms:W3CDTF">2024-06-15T14:29:00Z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0cf109c103f884ad9cdc8010847d1abeb203e73b09c1db2eb12867abe3a14c37</vt:lpwstr>
  </property>
  <property fmtid="{D5CDD505-2E9C-101B-9397-08002B2CF9AE}" pid="3" name="KSOProductBuildVer">
    <vt:lpwstr>1033-5.7.0.8090</vt:lpwstr>
  </property>
</Properties>
</file>